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7FEB" w14:textId="757A964C" w:rsidR="002922DC" w:rsidRPr="00807B14" w:rsidRDefault="002922DC" w:rsidP="00807B14">
      <w:pPr>
        <w:tabs>
          <w:tab w:val="left" w:pos="1120"/>
        </w:tabs>
        <w:jc w:val="both"/>
        <w:rPr>
          <w:rFonts w:ascii="Lato Light" w:hAnsi="Lato Light"/>
          <w:b/>
          <w:sz w:val="20"/>
          <w:szCs w:val="20"/>
        </w:rPr>
      </w:pPr>
      <w:r w:rsidRPr="00290F29">
        <w:rPr>
          <w:rFonts w:ascii="Lato Light" w:hAnsi="Lato Light"/>
          <w:b/>
          <w:sz w:val="28"/>
          <w:szCs w:val="28"/>
        </w:rPr>
        <w:t>ZAŁĄCZNIK A9</w:t>
      </w:r>
      <w:r w:rsidRPr="00290F29">
        <w:rPr>
          <w:rFonts w:ascii="Lato Light" w:hAnsi="Lato Light"/>
          <w:sz w:val="28"/>
          <w:szCs w:val="28"/>
        </w:rPr>
        <w:t xml:space="preserve"> </w:t>
      </w:r>
      <w:r w:rsidRPr="0054544D">
        <w:rPr>
          <w:rFonts w:ascii="Lato Light" w:hAnsi="Lato Light"/>
          <w:sz w:val="20"/>
          <w:szCs w:val="20"/>
        </w:rPr>
        <w:t>–</w:t>
      </w:r>
      <w:r w:rsidR="0038593C">
        <w:rPr>
          <w:rFonts w:ascii="Lato Light" w:hAnsi="Lato Light"/>
          <w:sz w:val="20"/>
          <w:szCs w:val="20"/>
        </w:rPr>
        <w:t xml:space="preserve"> I</w:t>
      </w:r>
      <w:r w:rsidR="00C66166">
        <w:rPr>
          <w:rFonts w:ascii="Lato Light" w:hAnsi="Lato Light"/>
          <w:sz w:val="20"/>
          <w:szCs w:val="20"/>
        </w:rPr>
        <w:t>nformacje o Zamawiającym.</w:t>
      </w:r>
    </w:p>
    <w:p w14:paraId="23FB0C5A" w14:textId="77777777" w:rsidR="00654ADF" w:rsidRPr="005C2CC9" w:rsidRDefault="00654ADF" w:rsidP="00654ADF">
      <w:pPr>
        <w:jc w:val="both"/>
        <w:rPr>
          <w:rFonts w:ascii="Lato Light" w:hAnsi="Lato Light"/>
        </w:rPr>
      </w:pPr>
      <w:r w:rsidRPr="005C2CC9">
        <w:rPr>
          <w:rFonts w:ascii="Lato Light" w:hAnsi="Lato Light"/>
        </w:rPr>
        <w:t xml:space="preserve">1. </w:t>
      </w:r>
      <w:r w:rsidRPr="005C2CC9">
        <w:rPr>
          <w:rFonts w:ascii="Lato Light" w:hAnsi="Lato Light"/>
          <w:u w:val="single"/>
        </w:rPr>
        <w:t>Dane o zamawiającym:</w:t>
      </w:r>
      <w:bookmarkStart w:id="0" w:name="_GoBack"/>
      <w:bookmarkEnd w:id="0"/>
    </w:p>
    <w:p w14:paraId="71159216" w14:textId="3F16D9A6" w:rsidR="00654ADF" w:rsidRPr="009400A3" w:rsidRDefault="00C50081" w:rsidP="00C50081">
      <w:pPr>
        <w:jc w:val="both"/>
        <w:rPr>
          <w:rFonts w:ascii="Lato Light" w:hAnsi="Lato Light"/>
          <w:b/>
          <w:sz w:val="20"/>
          <w:szCs w:val="20"/>
        </w:rPr>
      </w:pPr>
      <w:r w:rsidRPr="0054544D">
        <w:rPr>
          <w:rFonts w:ascii="Lato Light" w:hAnsi="Lato Light"/>
          <w:sz w:val="20"/>
          <w:szCs w:val="20"/>
        </w:rPr>
        <w:tab/>
      </w:r>
      <w:r w:rsidR="0054544D" w:rsidRPr="009400A3">
        <w:rPr>
          <w:rFonts w:ascii="Lato Light" w:hAnsi="Lato Light"/>
          <w:b/>
          <w:sz w:val="20"/>
          <w:szCs w:val="20"/>
        </w:rPr>
        <w:t>Międzygminny Zakład Gospodarki Odpadami Komunalnymi Sp. z o.o.</w:t>
      </w:r>
    </w:p>
    <w:p w14:paraId="63925B70" w14:textId="724AFBBB" w:rsidR="00C50081" w:rsidRPr="0054544D" w:rsidRDefault="00994BFF" w:rsidP="00C50081">
      <w:pPr>
        <w:jc w:val="both"/>
        <w:rPr>
          <w:rFonts w:ascii="Lato Light" w:hAnsi="Lato Light"/>
          <w:sz w:val="20"/>
          <w:szCs w:val="20"/>
        </w:rPr>
      </w:pPr>
      <w:r w:rsidRPr="0054544D">
        <w:rPr>
          <w:rFonts w:ascii="Lato Light" w:hAnsi="Lato Light"/>
          <w:sz w:val="20"/>
          <w:szCs w:val="20"/>
        </w:rPr>
        <w:tab/>
      </w:r>
      <w:proofErr w:type="spellStart"/>
      <w:r w:rsidR="0054544D" w:rsidRPr="0054544D">
        <w:rPr>
          <w:rFonts w:ascii="Lato Light" w:hAnsi="Lato Light"/>
          <w:sz w:val="20"/>
          <w:szCs w:val="20"/>
        </w:rPr>
        <w:t>Janczyce</w:t>
      </w:r>
      <w:proofErr w:type="spellEnd"/>
      <w:r w:rsidR="0054544D" w:rsidRPr="0054544D">
        <w:rPr>
          <w:rFonts w:ascii="Lato Light" w:hAnsi="Lato Light"/>
          <w:sz w:val="20"/>
          <w:szCs w:val="20"/>
        </w:rPr>
        <w:t xml:space="preserve"> 50, 27-552 Baćkowice</w:t>
      </w:r>
    </w:p>
    <w:p w14:paraId="47068397" w14:textId="77777777" w:rsidR="005C2CC9" w:rsidRDefault="00654ADF" w:rsidP="005C2CC9">
      <w:pPr>
        <w:spacing w:after="0"/>
        <w:ind w:firstLine="709"/>
        <w:jc w:val="both"/>
        <w:rPr>
          <w:rFonts w:ascii="Lato Light" w:hAnsi="Lato Light"/>
          <w:sz w:val="20"/>
          <w:szCs w:val="20"/>
        </w:rPr>
      </w:pPr>
      <w:r w:rsidRPr="0054544D">
        <w:rPr>
          <w:rFonts w:ascii="Lato Light" w:hAnsi="Lato Light"/>
          <w:sz w:val="20"/>
          <w:szCs w:val="20"/>
        </w:rPr>
        <w:t xml:space="preserve">NIP: </w:t>
      </w:r>
      <w:r w:rsidR="0054544D" w:rsidRPr="0054544D">
        <w:rPr>
          <w:rFonts w:ascii="Lato Light" w:hAnsi="Lato Light"/>
          <w:sz w:val="20"/>
          <w:szCs w:val="20"/>
        </w:rPr>
        <w:t xml:space="preserve">8631698913 </w:t>
      </w:r>
    </w:p>
    <w:p w14:paraId="24C0CF9D" w14:textId="5FF307F4" w:rsidR="0054544D" w:rsidRDefault="00654ADF" w:rsidP="0054544D">
      <w:pPr>
        <w:ind w:firstLine="708"/>
        <w:jc w:val="both"/>
        <w:rPr>
          <w:rFonts w:ascii="Lato Light" w:hAnsi="Lato Light"/>
          <w:sz w:val="20"/>
          <w:szCs w:val="20"/>
        </w:rPr>
      </w:pPr>
      <w:r w:rsidRPr="0054544D">
        <w:rPr>
          <w:rFonts w:ascii="Lato Light" w:hAnsi="Lato Light"/>
          <w:sz w:val="20"/>
          <w:szCs w:val="20"/>
        </w:rPr>
        <w:t>REGON:</w:t>
      </w:r>
      <w:r w:rsidR="00075CE5" w:rsidRPr="0054544D">
        <w:rPr>
          <w:rFonts w:ascii="Lato Light" w:hAnsi="Lato Light"/>
          <w:sz w:val="20"/>
          <w:szCs w:val="20"/>
        </w:rPr>
        <w:t xml:space="preserve"> </w:t>
      </w:r>
      <w:r w:rsidR="0054544D" w:rsidRPr="0054544D">
        <w:rPr>
          <w:rFonts w:ascii="Lato Light" w:hAnsi="Lato Light"/>
          <w:sz w:val="20"/>
          <w:szCs w:val="20"/>
        </w:rPr>
        <w:t>260698163</w:t>
      </w:r>
    </w:p>
    <w:p w14:paraId="7DEEF858" w14:textId="13E97023" w:rsidR="00654ADF" w:rsidRPr="009400A3" w:rsidRDefault="00235092" w:rsidP="009400A3">
      <w:pPr>
        <w:spacing w:after="0" w:line="240" w:lineRule="auto"/>
        <w:ind w:firstLine="709"/>
        <w:jc w:val="both"/>
        <w:rPr>
          <w:rFonts w:ascii="Lato Light" w:hAnsi="Lato Light"/>
          <w:b/>
          <w:sz w:val="20"/>
          <w:szCs w:val="20"/>
        </w:rPr>
      </w:pPr>
      <w:r w:rsidRPr="009400A3">
        <w:rPr>
          <w:rFonts w:ascii="Lato Light" w:hAnsi="Lato Light"/>
          <w:b/>
          <w:sz w:val="20"/>
          <w:szCs w:val="20"/>
        </w:rPr>
        <w:t>Lokalizacja</w:t>
      </w:r>
      <w:r w:rsidR="00654ADF" w:rsidRPr="009400A3">
        <w:rPr>
          <w:rFonts w:ascii="Lato Light" w:hAnsi="Lato Light"/>
          <w:b/>
          <w:sz w:val="20"/>
          <w:szCs w:val="20"/>
        </w:rPr>
        <w:t xml:space="preserve">: </w:t>
      </w:r>
    </w:p>
    <w:p w14:paraId="53BA52A9" w14:textId="680DE990" w:rsidR="00994BFF" w:rsidRPr="00026240" w:rsidRDefault="00994BFF" w:rsidP="00075CE5">
      <w:pPr>
        <w:jc w:val="both"/>
        <w:rPr>
          <w:rFonts w:ascii="Lato Light" w:hAnsi="Lato Light"/>
          <w:sz w:val="20"/>
          <w:szCs w:val="20"/>
        </w:rPr>
      </w:pPr>
      <w:r w:rsidRPr="00026240">
        <w:rPr>
          <w:rFonts w:ascii="Lato Light" w:hAnsi="Lato Light"/>
          <w:sz w:val="20"/>
          <w:szCs w:val="20"/>
        </w:rPr>
        <w:tab/>
      </w:r>
      <w:proofErr w:type="spellStart"/>
      <w:r w:rsidR="00026240" w:rsidRPr="00026240">
        <w:rPr>
          <w:rFonts w:ascii="Lato Light" w:hAnsi="Lato Light"/>
          <w:sz w:val="20"/>
          <w:szCs w:val="20"/>
        </w:rPr>
        <w:t>Janczyce</w:t>
      </w:r>
      <w:proofErr w:type="spellEnd"/>
      <w:r w:rsidR="00026240" w:rsidRPr="00026240">
        <w:rPr>
          <w:rFonts w:ascii="Lato Light" w:hAnsi="Lato Light"/>
          <w:sz w:val="20"/>
          <w:szCs w:val="20"/>
        </w:rPr>
        <w:t xml:space="preserve"> 50, 27-552 Baćkowice</w:t>
      </w:r>
    </w:p>
    <w:p w14:paraId="277014F5" w14:textId="77777777" w:rsidR="005C2CC9" w:rsidRDefault="005C2CC9" w:rsidP="00037D60">
      <w:pPr>
        <w:jc w:val="both"/>
        <w:rPr>
          <w:rFonts w:ascii="Lato Light" w:hAnsi="Lato Light"/>
          <w:sz w:val="20"/>
          <w:szCs w:val="20"/>
        </w:rPr>
      </w:pPr>
    </w:p>
    <w:p w14:paraId="5DF779E6" w14:textId="2C9C250D" w:rsidR="00AA2A6C" w:rsidRPr="00960275" w:rsidRDefault="00037D60" w:rsidP="00037D60">
      <w:pPr>
        <w:jc w:val="both"/>
        <w:rPr>
          <w:rFonts w:ascii="Lato Light" w:hAnsi="Lato Light"/>
          <w:sz w:val="20"/>
          <w:szCs w:val="20"/>
        </w:rPr>
      </w:pPr>
      <w:r w:rsidRPr="00960275">
        <w:rPr>
          <w:rFonts w:ascii="Lato Light" w:hAnsi="Lato Light"/>
          <w:sz w:val="20"/>
          <w:szCs w:val="20"/>
        </w:rPr>
        <w:t xml:space="preserve">Międzygminny Zakład Gospodarki Odpadami Komunalnymi sp. z o.o., zarejestrowany w maju 2013 roku, został powołany przez Ekologiczny Związek Gmin Dorzecza </w:t>
      </w:r>
      <w:proofErr w:type="spellStart"/>
      <w:r w:rsidRPr="00960275">
        <w:rPr>
          <w:rFonts w:ascii="Lato Light" w:hAnsi="Lato Light"/>
          <w:sz w:val="20"/>
          <w:szCs w:val="20"/>
        </w:rPr>
        <w:t>Koprzywianki</w:t>
      </w:r>
      <w:proofErr w:type="spellEnd"/>
      <w:r w:rsidRPr="00960275">
        <w:rPr>
          <w:rFonts w:ascii="Lato Light" w:hAnsi="Lato Light"/>
          <w:sz w:val="20"/>
          <w:szCs w:val="20"/>
        </w:rPr>
        <w:t>, który jest jedynym udziałowcem Spółki.</w:t>
      </w:r>
      <w:r w:rsidR="0027114F" w:rsidRPr="00960275">
        <w:rPr>
          <w:rFonts w:ascii="Lato Light" w:hAnsi="Lato Light"/>
          <w:sz w:val="20"/>
          <w:szCs w:val="20"/>
        </w:rPr>
        <w:t xml:space="preserve"> </w:t>
      </w:r>
      <w:r w:rsidR="00592275" w:rsidRPr="00960275">
        <w:rPr>
          <w:rFonts w:ascii="Lato Light" w:hAnsi="Lato Light"/>
          <w:sz w:val="20"/>
          <w:szCs w:val="20"/>
        </w:rPr>
        <w:t>MZGOK Sp. z o.o. od tego czasu zarządza składowiskiem odpadów – dwie kwatery</w:t>
      </w:r>
      <w:r w:rsidR="00E72633" w:rsidRPr="00960275">
        <w:rPr>
          <w:rFonts w:ascii="Lato Light" w:hAnsi="Lato Light"/>
          <w:sz w:val="20"/>
          <w:szCs w:val="20"/>
        </w:rPr>
        <w:t>.</w:t>
      </w:r>
    </w:p>
    <w:p w14:paraId="0B4102C6" w14:textId="0C8F7797" w:rsidR="00960275" w:rsidRPr="00960275" w:rsidRDefault="00E72633" w:rsidP="00037D60">
      <w:pPr>
        <w:jc w:val="both"/>
        <w:rPr>
          <w:rFonts w:ascii="Lato Light" w:hAnsi="Lato Light"/>
          <w:sz w:val="20"/>
          <w:szCs w:val="20"/>
        </w:rPr>
      </w:pPr>
      <w:r w:rsidRPr="00960275">
        <w:rPr>
          <w:rFonts w:ascii="Lato Light" w:hAnsi="Lato Light"/>
          <w:sz w:val="20"/>
          <w:szCs w:val="20"/>
        </w:rPr>
        <w:t>Składowisko składa się z dwóch kwater. Od 05.09.2005r. do dnia dzisiejszego eksplo</w:t>
      </w:r>
      <w:r w:rsidR="00D80B05" w:rsidRPr="00960275">
        <w:rPr>
          <w:rFonts w:ascii="Lato Light" w:hAnsi="Lato Light"/>
          <w:sz w:val="20"/>
          <w:szCs w:val="20"/>
        </w:rPr>
        <w:t>towana jest kwatera nr 2.  Z kolei kwatera nr 1 od momentu wybudowania jest nieużytkowana – gotowa do składowania</w:t>
      </w:r>
      <w:r w:rsidR="00A47A05" w:rsidRPr="00960275">
        <w:rPr>
          <w:rFonts w:ascii="Lato Light" w:hAnsi="Lato Light"/>
          <w:sz w:val="20"/>
          <w:szCs w:val="20"/>
        </w:rPr>
        <w:t xml:space="preserve"> odpadów. Nie składowane są na niej odpady. Nie posiada statusu</w:t>
      </w:r>
      <w:r w:rsidR="00355164" w:rsidRPr="00960275">
        <w:rPr>
          <w:rFonts w:ascii="Lato Light" w:hAnsi="Lato Light"/>
          <w:sz w:val="20"/>
          <w:szCs w:val="20"/>
        </w:rPr>
        <w:t xml:space="preserve"> </w:t>
      </w:r>
      <w:r w:rsidR="00D136F5" w:rsidRPr="00960275">
        <w:rPr>
          <w:rFonts w:ascii="Lato Light" w:hAnsi="Lato Light"/>
          <w:sz w:val="20"/>
          <w:szCs w:val="20"/>
        </w:rPr>
        <w:t>składowiska zamkniętego czy też zre</w:t>
      </w:r>
      <w:r w:rsidR="00440217" w:rsidRPr="00960275">
        <w:rPr>
          <w:rFonts w:ascii="Lato Light" w:hAnsi="Lato Light"/>
          <w:sz w:val="20"/>
          <w:szCs w:val="20"/>
        </w:rPr>
        <w:t>kultywowanego</w:t>
      </w:r>
      <w:r w:rsidR="00355164" w:rsidRPr="00960275">
        <w:rPr>
          <w:rFonts w:ascii="Lato Light" w:hAnsi="Lato Light"/>
          <w:sz w:val="20"/>
          <w:szCs w:val="20"/>
        </w:rPr>
        <w:t>.</w:t>
      </w:r>
      <w:r w:rsidR="00960275" w:rsidRPr="00960275">
        <w:rPr>
          <w:rFonts w:ascii="Lato Light" w:hAnsi="Lato Light"/>
          <w:sz w:val="20"/>
          <w:szCs w:val="20"/>
        </w:rPr>
        <w:t xml:space="preserve"> </w:t>
      </w:r>
      <w:r w:rsidR="00960275" w:rsidRPr="00960275">
        <w:rPr>
          <w:rFonts w:ascii="Lato Light" w:eastAsia="Times New Roman" w:hAnsi="Lato Light" w:cs="Times New Roman"/>
          <w:color w:val="000000"/>
          <w:sz w:val="20"/>
          <w:szCs w:val="20"/>
          <w:lang w:eastAsia="pl-PL"/>
        </w:rPr>
        <w:t>W najbliższych 24 miesiącach planowana jest rekultywacja kwatery nr 2.</w:t>
      </w:r>
    </w:p>
    <w:p w14:paraId="14E62A8D" w14:textId="77777777" w:rsidR="00960275" w:rsidRDefault="00960275" w:rsidP="00037D60">
      <w:pPr>
        <w:jc w:val="both"/>
        <w:rPr>
          <w:rFonts w:ascii="Lato Light" w:hAnsi="Lato Light"/>
          <w:sz w:val="20"/>
          <w:szCs w:val="20"/>
        </w:rPr>
      </w:pPr>
    </w:p>
    <w:p w14:paraId="054B20BA" w14:textId="4D0B91E3" w:rsidR="00037D60" w:rsidRDefault="00037D60" w:rsidP="00037D60">
      <w:pPr>
        <w:jc w:val="both"/>
        <w:rPr>
          <w:rFonts w:ascii="Lato Light" w:hAnsi="Lato Light"/>
          <w:sz w:val="20"/>
          <w:szCs w:val="20"/>
        </w:rPr>
      </w:pPr>
      <w:r w:rsidRPr="00037D60">
        <w:rPr>
          <w:rFonts w:ascii="Lato Light" w:hAnsi="Lato Light"/>
          <w:sz w:val="20"/>
          <w:szCs w:val="20"/>
        </w:rPr>
        <w:t>MZGOK zajmuje się szeroko pojętą gospodarką odpadami. Realizuje kompleksową usługę w zakresie odbioru i transportu odpadów komunalnych z terenu samorządów należących do Ekologicznego Związku</w:t>
      </w:r>
      <w:r>
        <w:rPr>
          <w:rFonts w:ascii="Lato Light" w:hAnsi="Lato Light"/>
          <w:sz w:val="20"/>
          <w:szCs w:val="20"/>
        </w:rPr>
        <w:t xml:space="preserve"> </w:t>
      </w:r>
      <w:r w:rsidRPr="00037D60">
        <w:rPr>
          <w:rFonts w:ascii="Lato Light" w:hAnsi="Lato Light"/>
          <w:sz w:val="20"/>
          <w:szCs w:val="20"/>
        </w:rPr>
        <w:t>Gmin</w:t>
      </w:r>
      <w:r>
        <w:rPr>
          <w:rFonts w:ascii="Lato Light" w:hAnsi="Lato Light"/>
          <w:sz w:val="20"/>
          <w:szCs w:val="20"/>
        </w:rPr>
        <w:t xml:space="preserve"> </w:t>
      </w:r>
      <w:r w:rsidRPr="00037D60">
        <w:rPr>
          <w:rFonts w:ascii="Lato Light" w:hAnsi="Lato Light"/>
          <w:sz w:val="20"/>
          <w:szCs w:val="20"/>
        </w:rPr>
        <w:t xml:space="preserve">Dorzecza </w:t>
      </w:r>
      <w:proofErr w:type="spellStart"/>
      <w:r w:rsidRPr="00037D60">
        <w:rPr>
          <w:rFonts w:ascii="Lato Light" w:hAnsi="Lato Light"/>
          <w:sz w:val="20"/>
          <w:szCs w:val="20"/>
        </w:rPr>
        <w:t>Koprzywianki</w:t>
      </w:r>
      <w:proofErr w:type="spellEnd"/>
      <w:r w:rsidRPr="00037D60">
        <w:rPr>
          <w:rFonts w:ascii="Lato Light" w:hAnsi="Lato Light"/>
          <w:sz w:val="20"/>
          <w:szCs w:val="20"/>
        </w:rPr>
        <w:t>.</w:t>
      </w:r>
    </w:p>
    <w:p w14:paraId="783AE8EB" w14:textId="614754F3" w:rsidR="00C80A65" w:rsidRDefault="00037D60" w:rsidP="00C80A65">
      <w:pPr>
        <w:spacing w:line="276" w:lineRule="auto"/>
        <w:jc w:val="both"/>
        <w:rPr>
          <w:rFonts w:ascii="Lato Light" w:hAnsi="Lato Light"/>
          <w:sz w:val="20"/>
          <w:szCs w:val="20"/>
        </w:rPr>
      </w:pPr>
      <w:r w:rsidRPr="00037D60">
        <w:rPr>
          <w:rFonts w:ascii="Lato Light" w:hAnsi="Lato Light"/>
          <w:sz w:val="20"/>
          <w:szCs w:val="20"/>
        </w:rPr>
        <w:t xml:space="preserve">Spółka zarządza Zakładem Utylizacji Odpadów Komunalnych w </w:t>
      </w:r>
      <w:proofErr w:type="spellStart"/>
      <w:r w:rsidRPr="00037D60">
        <w:rPr>
          <w:rFonts w:ascii="Lato Light" w:hAnsi="Lato Light"/>
          <w:sz w:val="20"/>
          <w:szCs w:val="20"/>
        </w:rPr>
        <w:t>Janczycach</w:t>
      </w:r>
      <w:proofErr w:type="spellEnd"/>
      <w:r w:rsidRPr="00037D60">
        <w:rPr>
          <w:rFonts w:ascii="Lato Light" w:hAnsi="Lato Light"/>
          <w:sz w:val="20"/>
          <w:szCs w:val="20"/>
        </w:rPr>
        <w:t xml:space="preserve">, który posiada status Regionalnej Instalacji Przetwarzania Odpadów Komunalnych w Regionie Gospodarki Odpadami numer </w:t>
      </w:r>
      <w:r w:rsidR="0054762B">
        <w:rPr>
          <w:rFonts w:ascii="Lato Light" w:hAnsi="Lato Light"/>
          <w:sz w:val="20"/>
          <w:szCs w:val="20"/>
        </w:rPr>
        <w:br/>
      </w:r>
      <w:r w:rsidRPr="00037D60">
        <w:rPr>
          <w:rFonts w:ascii="Lato Light" w:hAnsi="Lato Light"/>
          <w:sz w:val="20"/>
          <w:szCs w:val="20"/>
        </w:rPr>
        <w:t>1 Województwa Świętokrzyskiego. Obszar ten zamieszkuje około 150 tysięcy osób.</w:t>
      </w:r>
    </w:p>
    <w:p w14:paraId="3D10E2A8" w14:textId="77777777" w:rsidR="00C80A65" w:rsidRPr="00C80A65" w:rsidRDefault="00C80A65" w:rsidP="00C80A65">
      <w:pPr>
        <w:spacing w:line="276" w:lineRule="auto"/>
        <w:jc w:val="both"/>
        <w:rPr>
          <w:rFonts w:ascii="Lato Light" w:hAnsi="Lato Light"/>
          <w:sz w:val="20"/>
          <w:szCs w:val="20"/>
        </w:rPr>
      </w:pPr>
    </w:p>
    <w:p w14:paraId="07067E27" w14:textId="77777777" w:rsidR="00C80A65" w:rsidRPr="00C80A65" w:rsidRDefault="00C80A65" w:rsidP="00C80A65">
      <w:pPr>
        <w:spacing w:after="120" w:line="276" w:lineRule="auto"/>
        <w:jc w:val="both"/>
        <w:rPr>
          <w:rFonts w:ascii="Lato Light" w:hAnsi="Lato Light"/>
          <w:b/>
          <w:sz w:val="20"/>
          <w:szCs w:val="20"/>
        </w:rPr>
      </w:pPr>
      <w:r w:rsidRPr="00C80A65">
        <w:rPr>
          <w:rFonts w:ascii="Lato Light" w:hAnsi="Lato Light"/>
          <w:b/>
          <w:sz w:val="20"/>
          <w:szCs w:val="20"/>
        </w:rPr>
        <w:t xml:space="preserve">Informacja o zrealizowanych zaleceniach firm ubezpieczeniowych przeprowadzających audyty w 2019 roku -mających na celu poprawę bezpieczeństwa ZUOK W </w:t>
      </w:r>
      <w:proofErr w:type="spellStart"/>
      <w:r w:rsidRPr="00C80A65">
        <w:rPr>
          <w:rFonts w:ascii="Lato Light" w:hAnsi="Lato Light"/>
          <w:b/>
          <w:sz w:val="20"/>
          <w:szCs w:val="20"/>
        </w:rPr>
        <w:t>Janczycach</w:t>
      </w:r>
      <w:proofErr w:type="spellEnd"/>
      <w:proofErr w:type="gramStart"/>
      <w:r w:rsidRPr="00C80A65">
        <w:rPr>
          <w:rFonts w:ascii="Lato Light" w:hAnsi="Lato Light"/>
          <w:b/>
          <w:sz w:val="20"/>
          <w:szCs w:val="20"/>
        </w:rPr>
        <w:t>, :</w:t>
      </w:r>
      <w:proofErr w:type="gramEnd"/>
    </w:p>
    <w:p w14:paraId="1F225E89" w14:textId="77777777" w:rsidR="00C80A65" w:rsidRPr="00C80A65" w:rsidRDefault="00C80A65" w:rsidP="00C80A65">
      <w:pPr>
        <w:pStyle w:val="Akapitzlist"/>
        <w:numPr>
          <w:ilvl w:val="0"/>
          <w:numId w:val="33"/>
        </w:numPr>
        <w:spacing w:line="256" w:lineRule="auto"/>
        <w:jc w:val="both"/>
        <w:rPr>
          <w:rFonts w:ascii="Lato Light" w:hAnsi="Lato Light"/>
          <w:sz w:val="20"/>
          <w:szCs w:val="20"/>
        </w:rPr>
      </w:pPr>
      <w:r w:rsidRPr="00C80A65">
        <w:rPr>
          <w:rFonts w:ascii="Lato Light" w:hAnsi="Lato Light"/>
          <w:sz w:val="20"/>
          <w:szCs w:val="20"/>
        </w:rPr>
        <w:t xml:space="preserve">Wprowadzono zakaz składowania materiałów palnych </w:t>
      </w:r>
      <w:proofErr w:type="gramStart"/>
      <w:r w:rsidRPr="00C80A65">
        <w:rPr>
          <w:rFonts w:ascii="Lato Light" w:hAnsi="Lato Light"/>
          <w:sz w:val="20"/>
          <w:szCs w:val="20"/>
        </w:rPr>
        <w:t>nie stanowiących</w:t>
      </w:r>
      <w:proofErr w:type="gramEnd"/>
      <w:r w:rsidRPr="00C80A65">
        <w:rPr>
          <w:rFonts w:ascii="Lato Light" w:hAnsi="Lato Light"/>
          <w:sz w:val="20"/>
          <w:szCs w:val="20"/>
        </w:rPr>
        <w:t xml:space="preserve"> ich wyposażenia w pomieszczeniach technicznych, np. rozdzielni elektrycznej.</w:t>
      </w:r>
    </w:p>
    <w:p w14:paraId="04916260" w14:textId="77777777" w:rsidR="00C80A65" w:rsidRPr="00C80A65" w:rsidRDefault="00C80A65" w:rsidP="00C80A65">
      <w:pPr>
        <w:pStyle w:val="Akapitzlist"/>
        <w:numPr>
          <w:ilvl w:val="0"/>
          <w:numId w:val="33"/>
        </w:numPr>
        <w:spacing w:line="256" w:lineRule="auto"/>
        <w:jc w:val="both"/>
        <w:rPr>
          <w:rFonts w:ascii="Lato Light" w:hAnsi="Lato Light"/>
          <w:sz w:val="20"/>
          <w:szCs w:val="20"/>
        </w:rPr>
      </w:pPr>
      <w:r w:rsidRPr="00C80A65">
        <w:rPr>
          <w:rFonts w:ascii="Lato Light" w:hAnsi="Lato Light"/>
          <w:sz w:val="20"/>
          <w:szCs w:val="20"/>
        </w:rPr>
        <w:t>Wdrożono w Spółce cyklicznych wewnętrznych audytów bezpieczeństwa pożarowego obejmujących swoim zakresem:</w:t>
      </w:r>
    </w:p>
    <w:p w14:paraId="58779D9E" w14:textId="77777777" w:rsidR="00C80A65" w:rsidRPr="00C80A65" w:rsidRDefault="00C80A65" w:rsidP="00C80A65">
      <w:pPr>
        <w:ind w:left="1134" w:hanging="141"/>
        <w:jc w:val="both"/>
        <w:rPr>
          <w:rFonts w:ascii="Lato Light" w:hAnsi="Lato Light"/>
          <w:sz w:val="20"/>
          <w:szCs w:val="20"/>
        </w:rPr>
      </w:pPr>
      <w:r w:rsidRPr="00C80A65">
        <w:rPr>
          <w:rFonts w:ascii="Lato Light" w:hAnsi="Lato Light"/>
          <w:sz w:val="20"/>
          <w:szCs w:val="20"/>
        </w:rPr>
        <w:t xml:space="preserve">- sposób składowania środków obrotowych na terenie zewnętrznym Zakładu (zachowanie odległości od ścian budynków wykonanych z płyt warstwowych z rdzeniem z pianki poliuretanowej) </w:t>
      </w:r>
    </w:p>
    <w:p w14:paraId="7FE69EB2" w14:textId="77777777" w:rsidR="00C80A65" w:rsidRPr="00C80A65" w:rsidRDefault="00C80A65" w:rsidP="00C80A65">
      <w:pPr>
        <w:ind w:left="1134" w:hanging="141"/>
        <w:jc w:val="both"/>
        <w:rPr>
          <w:rFonts w:ascii="Lato Light" w:hAnsi="Lato Light"/>
          <w:sz w:val="20"/>
          <w:szCs w:val="20"/>
        </w:rPr>
      </w:pPr>
      <w:r w:rsidRPr="00C80A65">
        <w:rPr>
          <w:rFonts w:ascii="Lato Light" w:hAnsi="Lato Light"/>
          <w:sz w:val="20"/>
          <w:szCs w:val="20"/>
        </w:rPr>
        <w:t xml:space="preserve">- kontrolę przestrzeganie zakazu palenia tytoniu poza miejscami wyznaczonymi, </w:t>
      </w:r>
    </w:p>
    <w:p w14:paraId="4D630CDF" w14:textId="77777777" w:rsidR="00C80A65" w:rsidRPr="00C80A65" w:rsidRDefault="00C80A65" w:rsidP="00C80A65">
      <w:pPr>
        <w:ind w:left="1134" w:hanging="141"/>
        <w:jc w:val="both"/>
        <w:rPr>
          <w:rFonts w:ascii="Lato Light" w:hAnsi="Lato Light"/>
          <w:sz w:val="20"/>
          <w:szCs w:val="20"/>
        </w:rPr>
      </w:pPr>
      <w:r w:rsidRPr="00C80A65">
        <w:rPr>
          <w:rFonts w:ascii="Lato Light" w:hAnsi="Lato Light"/>
          <w:sz w:val="20"/>
          <w:szCs w:val="20"/>
        </w:rPr>
        <w:t xml:space="preserve">- dostępność dróg ewakuacyjnych na wypadek pożaru, </w:t>
      </w:r>
    </w:p>
    <w:p w14:paraId="6BF1AABD" w14:textId="77777777" w:rsidR="00C80A65" w:rsidRPr="00C80A65" w:rsidRDefault="00C80A65" w:rsidP="00C80A65">
      <w:pPr>
        <w:ind w:left="1134" w:hanging="141"/>
        <w:jc w:val="both"/>
        <w:rPr>
          <w:rFonts w:ascii="Lato Light" w:hAnsi="Lato Light"/>
          <w:sz w:val="20"/>
          <w:szCs w:val="20"/>
        </w:rPr>
      </w:pPr>
      <w:r w:rsidRPr="00C80A65">
        <w:rPr>
          <w:rFonts w:ascii="Lato Light" w:hAnsi="Lato Light"/>
          <w:sz w:val="20"/>
          <w:szCs w:val="20"/>
        </w:rPr>
        <w:t xml:space="preserve">- dostępność do hydrantów zew. i wew. i sprzętu gaśniczego, jego stan techniczny (brakujące lub uszkodzone gaśnice, brakujące klucze do skrzynek hydrantowych, wyposażenie skrzynek hydrantowych tj. brakujące węże, prądownice itp.) i ich odpowiednie oznakowanie, </w:t>
      </w:r>
    </w:p>
    <w:p w14:paraId="31300BCC" w14:textId="77777777" w:rsidR="00C80A65" w:rsidRPr="00C80A65" w:rsidRDefault="00C80A65" w:rsidP="00C80A65">
      <w:pPr>
        <w:ind w:left="1134" w:hanging="141"/>
        <w:jc w:val="both"/>
        <w:rPr>
          <w:rFonts w:ascii="Lato Light" w:hAnsi="Lato Light"/>
          <w:sz w:val="20"/>
          <w:szCs w:val="20"/>
        </w:rPr>
      </w:pPr>
      <w:r w:rsidRPr="00C80A65">
        <w:rPr>
          <w:rFonts w:ascii="Lato Light" w:hAnsi="Lato Light"/>
          <w:sz w:val="20"/>
          <w:szCs w:val="20"/>
        </w:rPr>
        <w:t xml:space="preserve">- utrzymania przestrzeni wokół szaf sterowniczych oraz innych urządzeń elektrycznych o szerokości co najmniej 2m wolnej od materiałów palnych, </w:t>
      </w:r>
    </w:p>
    <w:p w14:paraId="1B4163C2" w14:textId="77777777" w:rsidR="00C80A65" w:rsidRPr="00C80A65" w:rsidRDefault="00C80A65" w:rsidP="00C80A65">
      <w:pPr>
        <w:ind w:left="1134" w:hanging="141"/>
        <w:jc w:val="both"/>
        <w:rPr>
          <w:rFonts w:ascii="Lato Light" w:hAnsi="Lato Light"/>
          <w:sz w:val="20"/>
          <w:szCs w:val="20"/>
        </w:rPr>
      </w:pPr>
      <w:r w:rsidRPr="00C80A65">
        <w:rPr>
          <w:rFonts w:ascii="Lato Light" w:hAnsi="Lato Light"/>
          <w:sz w:val="20"/>
          <w:szCs w:val="20"/>
        </w:rPr>
        <w:lastRenderedPageBreak/>
        <w:t xml:space="preserve">- przestrzegania zakazu składowania materiałów palnych, np. palet drewnianych, opakowań w miejscach do tego celu nie przeznaczonych, w tym w pomieszczeniach technicznych </w:t>
      </w:r>
    </w:p>
    <w:p w14:paraId="369CCA5E" w14:textId="77777777" w:rsidR="00C80A65" w:rsidRPr="00C80A65" w:rsidRDefault="00C80A65" w:rsidP="00C80A65">
      <w:pPr>
        <w:ind w:left="1134" w:hanging="141"/>
        <w:jc w:val="both"/>
        <w:rPr>
          <w:rFonts w:ascii="Lato Light" w:hAnsi="Lato Light"/>
          <w:sz w:val="20"/>
          <w:szCs w:val="20"/>
        </w:rPr>
      </w:pPr>
      <w:r w:rsidRPr="00C80A65">
        <w:rPr>
          <w:rFonts w:ascii="Lato Light" w:hAnsi="Lato Light"/>
          <w:sz w:val="20"/>
          <w:szCs w:val="20"/>
        </w:rPr>
        <w:t xml:space="preserve">- stany </w:t>
      </w:r>
      <w:proofErr w:type="spellStart"/>
      <w:r w:rsidRPr="00C80A65">
        <w:rPr>
          <w:rFonts w:ascii="Lato Light" w:hAnsi="Lato Light"/>
          <w:sz w:val="20"/>
          <w:szCs w:val="20"/>
        </w:rPr>
        <w:t>uszkodzeniowe</w:t>
      </w:r>
      <w:proofErr w:type="spellEnd"/>
      <w:r w:rsidRPr="00C80A65">
        <w:rPr>
          <w:rFonts w:ascii="Lato Light" w:hAnsi="Lato Light"/>
          <w:sz w:val="20"/>
          <w:szCs w:val="20"/>
        </w:rPr>
        <w:t xml:space="preserve"> centralki systemu sygnalizacji pożaru.</w:t>
      </w:r>
    </w:p>
    <w:p w14:paraId="380C372A" w14:textId="77777777" w:rsidR="00C80A65" w:rsidRPr="00C80A65" w:rsidRDefault="00C80A65" w:rsidP="00C80A65">
      <w:pPr>
        <w:pStyle w:val="Akapitzlist"/>
        <w:numPr>
          <w:ilvl w:val="0"/>
          <w:numId w:val="33"/>
        </w:numPr>
        <w:spacing w:line="256" w:lineRule="auto"/>
        <w:jc w:val="both"/>
        <w:rPr>
          <w:rFonts w:ascii="Lato Light" w:hAnsi="Lato Light"/>
          <w:sz w:val="20"/>
          <w:szCs w:val="20"/>
        </w:rPr>
      </w:pPr>
      <w:r w:rsidRPr="00C80A65">
        <w:rPr>
          <w:rFonts w:ascii="Lato Light" w:hAnsi="Lato Light"/>
          <w:sz w:val="20"/>
          <w:szCs w:val="20"/>
        </w:rPr>
        <w:t xml:space="preserve">Wykonano zabezpieczenia ogniochronnych przejść kablowych przez stropy i ściany </w:t>
      </w:r>
    </w:p>
    <w:p w14:paraId="47AD16E1" w14:textId="77777777" w:rsidR="00C80A65" w:rsidRPr="00C80A65" w:rsidRDefault="00C80A65" w:rsidP="00C80A65">
      <w:pPr>
        <w:pStyle w:val="Akapitzlist"/>
        <w:numPr>
          <w:ilvl w:val="0"/>
          <w:numId w:val="33"/>
        </w:numPr>
        <w:spacing w:line="256" w:lineRule="auto"/>
        <w:jc w:val="both"/>
        <w:rPr>
          <w:rFonts w:ascii="Lato Light" w:hAnsi="Lato Light"/>
          <w:sz w:val="20"/>
          <w:szCs w:val="20"/>
        </w:rPr>
      </w:pPr>
      <w:r w:rsidRPr="00C80A65">
        <w:rPr>
          <w:rFonts w:ascii="Lato Light" w:hAnsi="Lato Light"/>
          <w:sz w:val="20"/>
          <w:szCs w:val="20"/>
        </w:rPr>
        <w:t xml:space="preserve">Zwiększono częstotliwość kontroli poziomu wody w zbiorniku wody ppoż. – wykonuje się je </w:t>
      </w:r>
      <w:proofErr w:type="gramStart"/>
      <w:r w:rsidRPr="00C80A65">
        <w:rPr>
          <w:rFonts w:ascii="Lato Light" w:hAnsi="Lato Light"/>
          <w:sz w:val="20"/>
          <w:szCs w:val="20"/>
        </w:rPr>
        <w:t>1  raz</w:t>
      </w:r>
      <w:proofErr w:type="gramEnd"/>
      <w:r w:rsidRPr="00C80A65">
        <w:rPr>
          <w:rFonts w:ascii="Lato Light" w:hAnsi="Lato Light"/>
          <w:sz w:val="20"/>
          <w:szCs w:val="20"/>
        </w:rPr>
        <w:t xml:space="preserve"> w tygodniu w celu szybkiej identyfikacji ewentualnych nieszczelności zbiornika.</w:t>
      </w:r>
    </w:p>
    <w:p w14:paraId="5653A0A9" w14:textId="77777777" w:rsidR="00C80A65" w:rsidRPr="00C80A65" w:rsidRDefault="00C80A65" w:rsidP="00C80A65">
      <w:pPr>
        <w:pStyle w:val="Akapitzlist"/>
        <w:numPr>
          <w:ilvl w:val="0"/>
          <w:numId w:val="33"/>
        </w:numPr>
        <w:spacing w:line="256" w:lineRule="auto"/>
        <w:jc w:val="both"/>
        <w:rPr>
          <w:rFonts w:ascii="Lato Light" w:hAnsi="Lato Light"/>
          <w:sz w:val="20"/>
          <w:szCs w:val="20"/>
        </w:rPr>
      </w:pPr>
      <w:r w:rsidRPr="00C80A65">
        <w:rPr>
          <w:rFonts w:ascii="Lato Light" w:hAnsi="Lato Light"/>
          <w:sz w:val="20"/>
          <w:szCs w:val="20"/>
        </w:rPr>
        <w:t>Zlecono wykonanie wszystkich zaleceń sformułowanych w przeglądach budowlanych budynków, w tym w budynku magazynu surowców wtórnych</w:t>
      </w:r>
    </w:p>
    <w:p w14:paraId="47E6B88B" w14:textId="77777777" w:rsidR="00FD2C28" w:rsidRPr="00EE04DC" w:rsidRDefault="00FD2C28" w:rsidP="00DF427C">
      <w:pPr>
        <w:jc w:val="both"/>
        <w:rPr>
          <w:rFonts w:ascii="Lato Light" w:hAnsi="Lato Light"/>
          <w:b/>
          <w:sz w:val="20"/>
          <w:szCs w:val="20"/>
          <w:u w:val="single"/>
        </w:rPr>
      </w:pPr>
    </w:p>
    <w:p w14:paraId="1FD4FDE7" w14:textId="5930DFA7" w:rsidR="00FB724A" w:rsidRPr="001C17BD" w:rsidRDefault="00953DE9" w:rsidP="00654ADF">
      <w:pPr>
        <w:jc w:val="both"/>
        <w:rPr>
          <w:rFonts w:ascii="Lato Light" w:hAnsi="Lato Light"/>
          <w:b/>
          <w:sz w:val="20"/>
          <w:szCs w:val="20"/>
          <w:u w:val="single"/>
        </w:rPr>
      </w:pPr>
      <w:r>
        <w:rPr>
          <w:rFonts w:ascii="Lato Light" w:hAnsi="Lato Light"/>
          <w:b/>
          <w:sz w:val="20"/>
          <w:szCs w:val="20"/>
          <w:u w:val="single"/>
        </w:rPr>
        <w:t>Zakres prowadzonej działalności</w:t>
      </w:r>
      <w:r w:rsidR="00061954">
        <w:rPr>
          <w:rFonts w:ascii="Lato Light" w:hAnsi="Lato Light"/>
          <w:b/>
          <w:sz w:val="20"/>
          <w:szCs w:val="20"/>
          <w:u w:val="single"/>
        </w:rPr>
        <w:t xml:space="preserve"> - </w:t>
      </w:r>
      <w:r w:rsidR="00FB724A" w:rsidRPr="001C17BD">
        <w:rPr>
          <w:rFonts w:ascii="Lato Light" w:hAnsi="Lato Light"/>
          <w:b/>
          <w:sz w:val="20"/>
          <w:szCs w:val="20"/>
          <w:u w:val="single"/>
        </w:rPr>
        <w:t>Zgodnie z KRS:</w:t>
      </w:r>
    </w:p>
    <w:p w14:paraId="2A83745E" w14:textId="77777777" w:rsidR="0054544D" w:rsidRPr="001C17BD" w:rsidRDefault="0054544D" w:rsidP="00086E69">
      <w:pPr>
        <w:spacing w:after="120" w:line="276" w:lineRule="auto"/>
        <w:jc w:val="both"/>
        <w:rPr>
          <w:rFonts w:ascii="Lato Light" w:hAnsi="Lato Light"/>
          <w:b/>
          <w:sz w:val="20"/>
          <w:szCs w:val="20"/>
        </w:rPr>
      </w:pPr>
      <w:r w:rsidRPr="001C17BD">
        <w:rPr>
          <w:rFonts w:ascii="Lato Light" w:hAnsi="Lato Light"/>
          <w:b/>
          <w:sz w:val="20"/>
          <w:szCs w:val="20"/>
        </w:rPr>
        <w:t>Przedmiot przeważającej działalności przedsiębiorcy:</w:t>
      </w:r>
    </w:p>
    <w:p w14:paraId="10141437" w14:textId="77777777" w:rsidR="0054544D" w:rsidRPr="003A144D" w:rsidRDefault="0054544D" w:rsidP="00086E69">
      <w:pPr>
        <w:spacing w:after="120" w:line="276" w:lineRule="auto"/>
        <w:jc w:val="both"/>
        <w:rPr>
          <w:rFonts w:ascii="Lato Light" w:hAnsi="Lato Light"/>
          <w:sz w:val="20"/>
          <w:szCs w:val="20"/>
        </w:rPr>
      </w:pPr>
      <w:r w:rsidRPr="003A144D">
        <w:rPr>
          <w:rFonts w:ascii="Lato Light" w:hAnsi="Lato Light"/>
          <w:sz w:val="20"/>
          <w:szCs w:val="20"/>
        </w:rPr>
        <w:t>38, 21, Z, Obróbka i usuwanie odpadów innych niż niebezpieczne</w:t>
      </w:r>
    </w:p>
    <w:p w14:paraId="6D584231" w14:textId="77777777" w:rsidR="0054544D" w:rsidRPr="001C17BD" w:rsidRDefault="0054544D" w:rsidP="00086E69">
      <w:pPr>
        <w:spacing w:after="120" w:line="276" w:lineRule="auto"/>
        <w:jc w:val="both"/>
        <w:rPr>
          <w:rFonts w:ascii="Lato Light" w:hAnsi="Lato Light"/>
          <w:b/>
          <w:sz w:val="20"/>
          <w:szCs w:val="20"/>
        </w:rPr>
      </w:pPr>
      <w:r w:rsidRPr="001C17BD">
        <w:rPr>
          <w:rFonts w:ascii="Lato Light" w:hAnsi="Lato Light"/>
          <w:b/>
          <w:sz w:val="20"/>
          <w:szCs w:val="20"/>
        </w:rPr>
        <w:t>Przedmiot pozostałej działalności przedsiębiorcy:</w:t>
      </w:r>
    </w:p>
    <w:p w14:paraId="6DF04530" w14:textId="73FD5B12" w:rsidR="0054544D" w:rsidRPr="001C17BD" w:rsidRDefault="0054544D" w:rsidP="00086E69">
      <w:pPr>
        <w:spacing w:after="120" w:line="276" w:lineRule="auto"/>
        <w:jc w:val="both"/>
        <w:rPr>
          <w:rFonts w:ascii="Lato Light" w:hAnsi="Lato Light"/>
          <w:sz w:val="20"/>
          <w:szCs w:val="20"/>
        </w:rPr>
      </w:pPr>
      <w:r w:rsidRPr="001C17BD">
        <w:rPr>
          <w:rFonts w:ascii="Lato Light" w:hAnsi="Lato Light"/>
          <w:sz w:val="20"/>
          <w:szCs w:val="20"/>
        </w:rPr>
        <w:t>37, 00, Z, Odprowadzanie i oczyszczanie ścieków</w:t>
      </w:r>
    </w:p>
    <w:p w14:paraId="359B3827" w14:textId="599BB261" w:rsidR="0054544D" w:rsidRPr="00290F29" w:rsidRDefault="0054544D" w:rsidP="00086E69">
      <w:pPr>
        <w:spacing w:after="120" w:line="276" w:lineRule="auto"/>
        <w:jc w:val="both"/>
        <w:rPr>
          <w:rFonts w:ascii="Lato Light" w:hAnsi="Lato Light"/>
          <w:sz w:val="20"/>
          <w:szCs w:val="20"/>
        </w:rPr>
      </w:pPr>
      <w:r w:rsidRPr="00290F29">
        <w:rPr>
          <w:rFonts w:ascii="Lato Light" w:hAnsi="Lato Light"/>
          <w:sz w:val="20"/>
          <w:szCs w:val="20"/>
        </w:rPr>
        <w:t>38, 11, Z, Zbieranie odpadów innych niż niebezpieczne</w:t>
      </w:r>
    </w:p>
    <w:p w14:paraId="1EC5F16F" w14:textId="4517225B" w:rsidR="0054544D" w:rsidRPr="00290F29" w:rsidRDefault="0054544D" w:rsidP="00086E69">
      <w:pPr>
        <w:spacing w:after="120" w:line="276" w:lineRule="auto"/>
        <w:jc w:val="both"/>
        <w:rPr>
          <w:rFonts w:ascii="Lato Light" w:hAnsi="Lato Light"/>
          <w:sz w:val="20"/>
          <w:szCs w:val="20"/>
        </w:rPr>
      </w:pPr>
      <w:r w:rsidRPr="00290F29">
        <w:rPr>
          <w:rFonts w:ascii="Lato Light" w:hAnsi="Lato Light"/>
          <w:sz w:val="20"/>
          <w:szCs w:val="20"/>
        </w:rPr>
        <w:t xml:space="preserve">38, 12, Z, Zbieranie odpadów niebezpiecznych </w:t>
      </w:r>
    </w:p>
    <w:p w14:paraId="2ACBEAD2" w14:textId="238DE536" w:rsidR="0054544D" w:rsidRPr="00290F29" w:rsidRDefault="0054544D" w:rsidP="00086E69">
      <w:pPr>
        <w:spacing w:after="120" w:line="276" w:lineRule="auto"/>
        <w:jc w:val="both"/>
        <w:rPr>
          <w:rFonts w:ascii="Lato Light" w:hAnsi="Lato Light"/>
          <w:sz w:val="20"/>
          <w:szCs w:val="20"/>
        </w:rPr>
      </w:pPr>
      <w:r w:rsidRPr="00290F29">
        <w:rPr>
          <w:rFonts w:ascii="Lato Light" w:hAnsi="Lato Light"/>
          <w:sz w:val="20"/>
          <w:szCs w:val="20"/>
        </w:rPr>
        <w:t>38, 31, Z, Demontaż wyrobów zużytych</w:t>
      </w:r>
    </w:p>
    <w:p w14:paraId="6BFC364E" w14:textId="159F0E87" w:rsidR="0054544D" w:rsidRPr="00290F29" w:rsidRDefault="0054544D" w:rsidP="00086E69">
      <w:pPr>
        <w:spacing w:after="120" w:line="276" w:lineRule="auto"/>
        <w:jc w:val="both"/>
        <w:rPr>
          <w:rFonts w:ascii="Lato Light" w:hAnsi="Lato Light"/>
          <w:sz w:val="20"/>
          <w:szCs w:val="20"/>
        </w:rPr>
      </w:pPr>
      <w:r w:rsidRPr="00290F29">
        <w:rPr>
          <w:rFonts w:ascii="Lato Light" w:hAnsi="Lato Light"/>
          <w:sz w:val="20"/>
          <w:szCs w:val="20"/>
        </w:rPr>
        <w:t>38, 32, Z, Odzysk surowców z materiałów segregowanych</w:t>
      </w:r>
    </w:p>
    <w:p w14:paraId="45BC3B22" w14:textId="4D75AE4B" w:rsidR="0054544D" w:rsidRPr="00290F29" w:rsidRDefault="0054544D" w:rsidP="00086E69">
      <w:pPr>
        <w:spacing w:after="120" w:line="276" w:lineRule="auto"/>
        <w:jc w:val="both"/>
        <w:rPr>
          <w:rFonts w:ascii="Lato Light" w:hAnsi="Lato Light"/>
          <w:sz w:val="20"/>
          <w:szCs w:val="20"/>
        </w:rPr>
      </w:pPr>
      <w:r w:rsidRPr="00290F29">
        <w:rPr>
          <w:rFonts w:ascii="Lato Light" w:hAnsi="Lato Light"/>
          <w:sz w:val="20"/>
          <w:szCs w:val="20"/>
        </w:rPr>
        <w:t xml:space="preserve">39, 00, Z, Działalność związana z rekultywacją i pozostała działalność usługowa związana z gospodarką odpadami </w:t>
      </w:r>
    </w:p>
    <w:p w14:paraId="6135574C" w14:textId="0C86260C" w:rsidR="0054544D" w:rsidRPr="00290F29" w:rsidRDefault="0054544D" w:rsidP="00086E69">
      <w:pPr>
        <w:spacing w:after="120" w:line="276" w:lineRule="auto"/>
        <w:jc w:val="both"/>
        <w:rPr>
          <w:rFonts w:ascii="Lato Light" w:hAnsi="Lato Light"/>
          <w:sz w:val="20"/>
          <w:szCs w:val="20"/>
        </w:rPr>
      </w:pPr>
      <w:r w:rsidRPr="00290F29">
        <w:rPr>
          <w:rFonts w:ascii="Lato Light" w:hAnsi="Lato Light"/>
          <w:sz w:val="20"/>
          <w:szCs w:val="20"/>
        </w:rPr>
        <w:t>46, 77, Z, Sprzedaż hurtowa odpadów i złomu</w:t>
      </w:r>
    </w:p>
    <w:p w14:paraId="5662F78B" w14:textId="530575E0" w:rsidR="0054544D" w:rsidRPr="00290F29" w:rsidRDefault="0054544D" w:rsidP="00086E69">
      <w:pPr>
        <w:spacing w:after="120" w:line="276" w:lineRule="auto"/>
        <w:jc w:val="both"/>
        <w:rPr>
          <w:rFonts w:ascii="Lato Light" w:hAnsi="Lato Light"/>
          <w:sz w:val="20"/>
          <w:szCs w:val="20"/>
        </w:rPr>
      </w:pPr>
      <w:r w:rsidRPr="00290F29">
        <w:rPr>
          <w:rFonts w:ascii="Lato Light" w:hAnsi="Lato Light"/>
          <w:sz w:val="20"/>
          <w:szCs w:val="20"/>
        </w:rPr>
        <w:t>49, 41, Z, Transport drogowy towarów</w:t>
      </w:r>
    </w:p>
    <w:p w14:paraId="62B451FE" w14:textId="1387EB51" w:rsidR="0054544D" w:rsidRPr="00037D60" w:rsidRDefault="0054544D" w:rsidP="00086E69">
      <w:pPr>
        <w:spacing w:after="120" w:line="276" w:lineRule="auto"/>
        <w:jc w:val="both"/>
        <w:rPr>
          <w:rFonts w:ascii="Lato Light" w:hAnsi="Lato Light"/>
          <w:sz w:val="20"/>
          <w:szCs w:val="20"/>
        </w:rPr>
      </w:pPr>
      <w:r w:rsidRPr="00290F29">
        <w:rPr>
          <w:rFonts w:ascii="Lato Light" w:hAnsi="Lato Light"/>
          <w:sz w:val="20"/>
          <w:szCs w:val="20"/>
        </w:rPr>
        <w:t>85, 59, B, Pozostałe pozaszkolne formy edukacji, gdzie indziej niesklasyfikowane</w:t>
      </w:r>
      <w:r w:rsidRPr="00037D60">
        <w:rPr>
          <w:rFonts w:ascii="Lato Light" w:hAnsi="Lato Light"/>
          <w:sz w:val="20"/>
          <w:szCs w:val="20"/>
        </w:rPr>
        <w:t xml:space="preserve"> </w:t>
      </w:r>
    </w:p>
    <w:p w14:paraId="487CFE54" w14:textId="77777777" w:rsidR="00173497" w:rsidRDefault="00173497" w:rsidP="0054544D">
      <w:pPr>
        <w:jc w:val="both"/>
        <w:rPr>
          <w:rFonts w:ascii="Lato Light" w:hAnsi="Lato Light"/>
          <w:sz w:val="20"/>
          <w:szCs w:val="20"/>
        </w:rPr>
      </w:pPr>
    </w:p>
    <w:p w14:paraId="11B71FAE" w14:textId="3ABA6BB8" w:rsidR="00654ADF" w:rsidRPr="00037D60" w:rsidRDefault="00654ADF" w:rsidP="0054544D">
      <w:pPr>
        <w:jc w:val="both"/>
        <w:rPr>
          <w:rFonts w:ascii="Lato Light" w:hAnsi="Lato Light"/>
          <w:sz w:val="20"/>
          <w:szCs w:val="20"/>
        </w:rPr>
      </w:pPr>
      <w:r w:rsidRPr="00ED4418">
        <w:rPr>
          <w:rFonts w:ascii="Lato Light" w:hAnsi="Lato Light"/>
          <w:b/>
          <w:sz w:val="20"/>
          <w:szCs w:val="20"/>
        </w:rPr>
        <w:t>Zakres terytorialny prowadzonej działalności:</w:t>
      </w:r>
      <w:r w:rsidR="00A71F8C" w:rsidRPr="00037D60">
        <w:rPr>
          <w:rFonts w:ascii="Lato Light" w:hAnsi="Lato Light"/>
          <w:sz w:val="20"/>
          <w:szCs w:val="20"/>
        </w:rPr>
        <w:t xml:space="preserve"> Polska</w:t>
      </w:r>
    </w:p>
    <w:p w14:paraId="789E5053" w14:textId="15B75221" w:rsidR="00654ADF" w:rsidRPr="005C0BE5" w:rsidRDefault="00654ADF" w:rsidP="00654ADF">
      <w:pPr>
        <w:jc w:val="both"/>
        <w:rPr>
          <w:rFonts w:ascii="Lato Light" w:hAnsi="Lato Light"/>
          <w:sz w:val="20"/>
          <w:szCs w:val="20"/>
        </w:rPr>
      </w:pPr>
      <w:r w:rsidRPr="00ED4418">
        <w:rPr>
          <w:rFonts w:ascii="Lato Light" w:hAnsi="Lato Light"/>
          <w:b/>
          <w:sz w:val="20"/>
          <w:szCs w:val="20"/>
        </w:rPr>
        <w:t>Liczba Pracowników:</w:t>
      </w:r>
      <w:r w:rsidRPr="005C0BE5">
        <w:rPr>
          <w:rFonts w:ascii="Lato Light" w:hAnsi="Lato Light"/>
          <w:sz w:val="20"/>
          <w:szCs w:val="20"/>
        </w:rPr>
        <w:t xml:space="preserve"> </w:t>
      </w:r>
      <w:r w:rsidR="007E076D">
        <w:rPr>
          <w:rFonts w:ascii="Lato Light" w:hAnsi="Lato Light"/>
          <w:sz w:val="20"/>
          <w:szCs w:val="20"/>
        </w:rPr>
        <w:t>51</w:t>
      </w:r>
      <w:r w:rsidR="0054544D" w:rsidRPr="005C0BE5">
        <w:rPr>
          <w:rFonts w:ascii="Lato Light" w:hAnsi="Lato Light"/>
          <w:sz w:val="20"/>
          <w:szCs w:val="20"/>
        </w:rPr>
        <w:t xml:space="preserve"> osób</w:t>
      </w:r>
    </w:p>
    <w:p w14:paraId="6C7C87B2" w14:textId="77777777" w:rsidR="00654ADF" w:rsidRPr="005C0BE5" w:rsidRDefault="00654ADF" w:rsidP="007D4541">
      <w:pPr>
        <w:jc w:val="both"/>
        <w:rPr>
          <w:rFonts w:ascii="Lato Light" w:hAnsi="Lato Light"/>
          <w:sz w:val="20"/>
          <w:szCs w:val="20"/>
        </w:rPr>
      </w:pPr>
      <w:r w:rsidRPr="005C0BE5">
        <w:rPr>
          <w:rFonts w:ascii="Lato Light" w:hAnsi="Lato Light"/>
          <w:sz w:val="20"/>
          <w:szCs w:val="20"/>
        </w:rPr>
        <w:t>Wymiar czasu pracy w zakładzie (zmiany):</w:t>
      </w:r>
      <w:r w:rsidR="007D4541" w:rsidRPr="005C0BE5">
        <w:rPr>
          <w:rFonts w:ascii="Lato Light" w:hAnsi="Lato Light"/>
          <w:sz w:val="20"/>
          <w:szCs w:val="20"/>
        </w:rPr>
        <w:t xml:space="preserve"> </w:t>
      </w:r>
      <w:r w:rsidRPr="005C0BE5">
        <w:rPr>
          <w:rFonts w:ascii="Lato Light" w:hAnsi="Lato Light"/>
          <w:sz w:val="20"/>
          <w:szCs w:val="20"/>
        </w:rPr>
        <w:t>7.00 - 15.00</w:t>
      </w:r>
    </w:p>
    <w:p w14:paraId="006EA823" w14:textId="55AB8E82" w:rsidR="00285BA8" w:rsidRPr="005C0BE5" w:rsidRDefault="00285BA8" w:rsidP="00285BA8">
      <w:pPr>
        <w:jc w:val="both"/>
        <w:rPr>
          <w:rFonts w:ascii="Lato Light" w:hAnsi="Lato Light"/>
          <w:sz w:val="20"/>
          <w:szCs w:val="20"/>
        </w:rPr>
      </w:pPr>
      <w:r w:rsidRPr="00ED4418">
        <w:rPr>
          <w:rFonts w:ascii="Lato Light" w:hAnsi="Lato Light"/>
          <w:b/>
          <w:sz w:val="20"/>
          <w:szCs w:val="20"/>
        </w:rPr>
        <w:t>Obrót za</w:t>
      </w:r>
      <w:r w:rsidR="00C80EA4" w:rsidRPr="00ED4418">
        <w:rPr>
          <w:rFonts w:ascii="Lato Light" w:hAnsi="Lato Light"/>
          <w:b/>
          <w:sz w:val="20"/>
          <w:szCs w:val="20"/>
        </w:rPr>
        <w:t xml:space="preserve"> rok</w:t>
      </w:r>
      <w:r w:rsidRPr="00ED4418">
        <w:rPr>
          <w:rFonts w:ascii="Lato Light" w:hAnsi="Lato Light"/>
          <w:b/>
          <w:sz w:val="20"/>
          <w:szCs w:val="20"/>
        </w:rPr>
        <w:t xml:space="preserve"> </w:t>
      </w:r>
      <w:r w:rsidR="00C80EA4" w:rsidRPr="007E076D">
        <w:rPr>
          <w:rFonts w:ascii="Lato Light" w:hAnsi="Lato Light"/>
          <w:b/>
          <w:sz w:val="20"/>
          <w:szCs w:val="20"/>
        </w:rPr>
        <w:t>201</w:t>
      </w:r>
      <w:r w:rsidR="004E328E" w:rsidRPr="007E076D">
        <w:rPr>
          <w:rFonts w:ascii="Lato Light" w:hAnsi="Lato Light"/>
          <w:b/>
          <w:sz w:val="20"/>
          <w:szCs w:val="20"/>
        </w:rPr>
        <w:t>8</w:t>
      </w:r>
      <w:r w:rsidRPr="007E076D">
        <w:rPr>
          <w:rFonts w:ascii="Lato Light" w:hAnsi="Lato Light"/>
          <w:b/>
          <w:sz w:val="20"/>
          <w:szCs w:val="20"/>
        </w:rPr>
        <w:t>:</w:t>
      </w:r>
      <w:r w:rsidRPr="005C0BE5">
        <w:rPr>
          <w:rFonts w:ascii="Lato Light" w:hAnsi="Lato Light"/>
          <w:sz w:val="20"/>
          <w:szCs w:val="20"/>
        </w:rPr>
        <w:t xml:space="preserve"> </w:t>
      </w:r>
      <w:r w:rsidR="007E076D">
        <w:rPr>
          <w:rFonts w:ascii="Lato Light" w:hAnsi="Lato Light"/>
          <w:sz w:val="20"/>
          <w:szCs w:val="20"/>
        </w:rPr>
        <w:t>około 7,9</w:t>
      </w:r>
      <w:r w:rsidR="005C0BE5">
        <w:rPr>
          <w:rFonts w:ascii="Lato Light" w:hAnsi="Lato Light"/>
          <w:sz w:val="20"/>
          <w:szCs w:val="20"/>
        </w:rPr>
        <w:t xml:space="preserve"> mln </w:t>
      </w:r>
      <w:r w:rsidR="00363886" w:rsidRPr="005C0BE5">
        <w:rPr>
          <w:rFonts w:ascii="Lato Light" w:hAnsi="Lato Light"/>
          <w:sz w:val="20"/>
          <w:szCs w:val="20"/>
        </w:rPr>
        <w:t>PLN</w:t>
      </w:r>
    </w:p>
    <w:p w14:paraId="3034EC8E" w14:textId="61188ED3" w:rsidR="00285BA8" w:rsidRDefault="005C0BE5" w:rsidP="00285BA8">
      <w:pPr>
        <w:jc w:val="both"/>
        <w:rPr>
          <w:rFonts w:ascii="Lato Light" w:hAnsi="Lato Light"/>
          <w:sz w:val="20"/>
          <w:szCs w:val="20"/>
        </w:rPr>
      </w:pPr>
      <w:r w:rsidRPr="00ED4418">
        <w:rPr>
          <w:rFonts w:ascii="Lato Light" w:hAnsi="Lato Light"/>
          <w:b/>
          <w:sz w:val="20"/>
          <w:szCs w:val="20"/>
        </w:rPr>
        <w:t>Przewidywany</w:t>
      </w:r>
      <w:r w:rsidR="00C80EA4" w:rsidRPr="00ED4418">
        <w:rPr>
          <w:rFonts w:ascii="Lato Light" w:hAnsi="Lato Light"/>
          <w:b/>
          <w:sz w:val="20"/>
          <w:szCs w:val="20"/>
        </w:rPr>
        <w:t xml:space="preserve"> obrót za rok </w:t>
      </w:r>
      <w:r w:rsidR="00C80EA4" w:rsidRPr="007E076D">
        <w:rPr>
          <w:rFonts w:ascii="Lato Light" w:hAnsi="Lato Light"/>
          <w:b/>
          <w:sz w:val="20"/>
          <w:szCs w:val="20"/>
        </w:rPr>
        <w:t>201</w:t>
      </w:r>
      <w:r w:rsidR="004E328E" w:rsidRPr="007E076D">
        <w:rPr>
          <w:rFonts w:ascii="Lato Light" w:hAnsi="Lato Light"/>
          <w:b/>
          <w:sz w:val="20"/>
          <w:szCs w:val="20"/>
        </w:rPr>
        <w:t>9</w:t>
      </w:r>
      <w:r w:rsidR="00285BA8" w:rsidRPr="007E076D">
        <w:rPr>
          <w:rFonts w:ascii="Lato Light" w:hAnsi="Lato Light"/>
          <w:b/>
          <w:sz w:val="20"/>
          <w:szCs w:val="20"/>
        </w:rPr>
        <w:t>:</w:t>
      </w:r>
      <w:r w:rsidR="00285BA8" w:rsidRPr="005C0BE5">
        <w:rPr>
          <w:rFonts w:ascii="Lato Light" w:hAnsi="Lato Light"/>
          <w:sz w:val="20"/>
          <w:szCs w:val="20"/>
        </w:rPr>
        <w:t xml:space="preserve"> </w:t>
      </w:r>
      <w:r w:rsidR="007E076D">
        <w:rPr>
          <w:rFonts w:ascii="Lato Light" w:hAnsi="Lato Light"/>
          <w:sz w:val="20"/>
          <w:szCs w:val="20"/>
        </w:rPr>
        <w:t>około 8,9</w:t>
      </w:r>
      <w:r w:rsidR="00C80EA4" w:rsidRPr="005C0BE5">
        <w:rPr>
          <w:rFonts w:ascii="Lato Light" w:hAnsi="Lato Light"/>
          <w:sz w:val="20"/>
          <w:szCs w:val="20"/>
        </w:rPr>
        <w:t xml:space="preserve"> mln </w:t>
      </w:r>
      <w:r w:rsidR="00363886" w:rsidRPr="005C0BE5">
        <w:rPr>
          <w:rFonts w:ascii="Lato Light" w:hAnsi="Lato Light"/>
          <w:sz w:val="20"/>
          <w:szCs w:val="20"/>
        </w:rPr>
        <w:t>PLN</w:t>
      </w:r>
    </w:p>
    <w:p w14:paraId="5848AF8B" w14:textId="7CAB43F5" w:rsidR="00FF7940" w:rsidRPr="0054544D" w:rsidRDefault="005C0BE5" w:rsidP="00285BA8">
      <w:pPr>
        <w:jc w:val="both"/>
        <w:rPr>
          <w:rFonts w:ascii="Lato Light" w:hAnsi="Lato Light"/>
          <w:sz w:val="20"/>
          <w:szCs w:val="20"/>
        </w:rPr>
      </w:pPr>
      <w:r w:rsidRPr="00ED4418">
        <w:rPr>
          <w:rFonts w:ascii="Lato Light" w:hAnsi="Lato Light"/>
          <w:b/>
          <w:sz w:val="20"/>
          <w:szCs w:val="20"/>
        </w:rPr>
        <w:t>Planowany obrót</w:t>
      </w:r>
      <w:r w:rsidR="00FF7940" w:rsidRPr="00ED4418">
        <w:rPr>
          <w:rFonts w:ascii="Lato Light" w:hAnsi="Lato Light"/>
          <w:b/>
          <w:sz w:val="20"/>
          <w:szCs w:val="20"/>
        </w:rPr>
        <w:t xml:space="preserve"> za rok </w:t>
      </w:r>
      <w:r w:rsidR="00FF7940" w:rsidRPr="007E076D">
        <w:rPr>
          <w:rFonts w:ascii="Lato Light" w:hAnsi="Lato Light"/>
          <w:b/>
          <w:sz w:val="20"/>
          <w:szCs w:val="20"/>
        </w:rPr>
        <w:t>20</w:t>
      </w:r>
      <w:r w:rsidR="004E328E" w:rsidRPr="007E076D">
        <w:rPr>
          <w:rFonts w:ascii="Lato Light" w:hAnsi="Lato Light"/>
          <w:b/>
          <w:sz w:val="20"/>
          <w:szCs w:val="20"/>
        </w:rPr>
        <w:t>20</w:t>
      </w:r>
      <w:r w:rsidR="00FF7940" w:rsidRPr="00ED4418">
        <w:rPr>
          <w:rFonts w:ascii="Lato Light" w:hAnsi="Lato Light"/>
          <w:b/>
          <w:sz w:val="20"/>
          <w:szCs w:val="20"/>
        </w:rPr>
        <w:t>:</w:t>
      </w:r>
      <w:r w:rsidR="007E076D">
        <w:rPr>
          <w:rFonts w:ascii="Lato Light" w:hAnsi="Lato Light"/>
          <w:sz w:val="20"/>
          <w:szCs w:val="20"/>
        </w:rPr>
        <w:t xml:space="preserve"> 9,5</w:t>
      </w:r>
      <w:r w:rsidR="00FF7940">
        <w:rPr>
          <w:rFonts w:ascii="Lato Light" w:hAnsi="Lato Light"/>
          <w:sz w:val="20"/>
          <w:szCs w:val="20"/>
        </w:rPr>
        <w:t xml:space="preserve"> mln PLN</w:t>
      </w:r>
    </w:p>
    <w:tbl>
      <w:tblPr>
        <w:tblW w:w="9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4006"/>
      </w:tblGrid>
      <w:tr w:rsidR="0054544D" w14:paraId="0D2E84FE" w14:textId="77777777" w:rsidTr="00C80BA4">
        <w:trPr>
          <w:trHeight w:hRule="exact" w:val="304"/>
        </w:trPr>
        <w:tc>
          <w:tcPr>
            <w:tcW w:w="9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3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35"/>
            </w:tblGrid>
            <w:tr w:rsidR="00ED4418" w:rsidRPr="0054544D" w14:paraId="7784A1EB" w14:textId="77777777" w:rsidTr="00ED4418">
              <w:trPr>
                <w:trHeight w:hRule="exact" w:val="576"/>
              </w:trPr>
              <w:tc>
                <w:tcPr>
                  <w:tcW w:w="9335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7E6E6" w:themeFill="background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17D66" w14:textId="6AAD9C91" w:rsidR="00ED4418" w:rsidRPr="0054544D" w:rsidRDefault="00ED4418" w:rsidP="0054544D">
                  <w:pPr>
                    <w:pStyle w:val="Standard"/>
                    <w:spacing w:after="0" w:line="240" w:lineRule="auto"/>
                    <w:ind w:left="284" w:hanging="142"/>
                    <w:rPr>
                      <w:rFonts w:ascii="Lato Light" w:eastAsia="Times New Roman" w:hAnsi="Lato Light" w:cs="Arial"/>
                      <w:sz w:val="20"/>
                      <w:szCs w:val="20"/>
                      <w:lang w:eastAsia="pl-PL"/>
                    </w:rPr>
                  </w:pPr>
                  <w:r w:rsidRPr="00FF7940">
                    <w:rPr>
                      <w:rFonts w:ascii="Lato Light" w:eastAsia="Times New Roman" w:hAnsi="Lato Light" w:cs="Arial"/>
                      <w:b/>
                      <w:sz w:val="20"/>
                      <w:szCs w:val="20"/>
                      <w:lang w:eastAsia="pl-PL"/>
                    </w:rPr>
                    <w:t>Podział przychodów ze względu na poszczególne rodzaje działalności</w:t>
                  </w:r>
                </w:p>
              </w:tc>
            </w:tr>
          </w:tbl>
          <w:p w14:paraId="3644BBD8" w14:textId="77777777" w:rsidR="0054544D" w:rsidRPr="0054544D" w:rsidRDefault="0054544D" w:rsidP="0054544D">
            <w:pPr>
              <w:pStyle w:val="Standard"/>
              <w:spacing w:after="0" w:line="240" w:lineRule="auto"/>
              <w:ind w:left="147"/>
              <w:rPr>
                <w:rFonts w:ascii="Lato Light" w:hAnsi="Lato Light"/>
                <w:sz w:val="20"/>
                <w:szCs w:val="20"/>
              </w:rPr>
            </w:pPr>
          </w:p>
          <w:tbl>
            <w:tblPr>
              <w:tblW w:w="90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353"/>
              <w:gridCol w:w="3724"/>
            </w:tblGrid>
            <w:tr w:rsidR="0054544D" w:rsidRPr="0054544D" w14:paraId="1B6A7325" w14:textId="77777777" w:rsidTr="0054544D">
              <w:trPr>
                <w:trHeight w:hRule="exact" w:val="576"/>
              </w:trPr>
              <w:tc>
                <w:tcPr>
                  <w:tcW w:w="5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C6C38" w14:textId="5DD01E7E" w:rsidR="0054544D" w:rsidRPr="0054544D" w:rsidRDefault="0054544D" w:rsidP="0054544D">
                  <w:pPr>
                    <w:pStyle w:val="Standard"/>
                    <w:spacing w:after="0" w:line="240" w:lineRule="auto"/>
                    <w:ind w:left="147"/>
                    <w:rPr>
                      <w:rFonts w:ascii="Lato Light" w:hAnsi="Lato Light"/>
                      <w:sz w:val="20"/>
                      <w:szCs w:val="20"/>
                    </w:rPr>
                  </w:pPr>
                </w:p>
              </w:tc>
              <w:tc>
                <w:tcPr>
                  <w:tcW w:w="37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3077A2" w14:textId="77777777" w:rsidR="0054544D" w:rsidRPr="0054544D" w:rsidRDefault="0054544D" w:rsidP="0054544D">
                  <w:pPr>
                    <w:pStyle w:val="Standard"/>
                    <w:spacing w:after="0" w:line="240" w:lineRule="auto"/>
                    <w:ind w:left="284" w:hanging="142"/>
                    <w:rPr>
                      <w:rFonts w:ascii="Lato Light" w:eastAsia="Times New Roman" w:hAnsi="Lato Light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A8B4DA5" w14:textId="77777777" w:rsidR="0054544D" w:rsidRPr="0054544D" w:rsidRDefault="0054544D" w:rsidP="0054544D">
            <w:pPr>
              <w:pStyle w:val="Standard"/>
              <w:spacing w:after="0" w:line="240" w:lineRule="auto"/>
              <w:ind w:left="284" w:hanging="142"/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</w:pPr>
          </w:p>
        </w:tc>
      </w:tr>
      <w:tr w:rsidR="0054544D" w14:paraId="42E4B33B" w14:textId="77777777" w:rsidTr="00C80BA4">
        <w:trPr>
          <w:trHeight w:hRule="exact" w:val="296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37B7" w14:textId="77777777" w:rsidR="0054544D" w:rsidRPr="0054544D" w:rsidRDefault="0054544D" w:rsidP="0054544D">
            <w:pPr>
              <w:pStyle w:val="Standard"/>
              <w:spacing w:after="0" w:line="240" w:lineRule="auto"/>
              <w:ind w:left="284" w:hanging="142"/>
              <w:rPr>
                <w:rFonts w:ascii="Lato Light" w:hAnsi="Lato Light"/>
                <w:sz w:val="20"/>
                <w:szCs w:val="20"/>
              </w:rPr>
            </w:pPr>
            <w:r w:rsidRPr="0054544D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>Rodzaj działalności</w:t>
            </w:r>
          </w:p>
        </w:tc>
        <w:tc>
          <w:tcPr>
            <w:tcW w:w="4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31CF" w14:textId="43D2042D" w:rsidR="0054544D" w:rsidRPr="0054544D" w:rsidRDefault="0054544D" w:rsidP="0054544D">
            <w:pPr>
              <w:pStyle w:val="Standard"/>
              <w:spacing w:after="0" w:line="240" w:lineRule="auto"/>
              <w:ind w:left="284" w:hanging="142"/>
              <w:rPr>
                <w:rFonts w:ascii="Lato Light" w:hAnsi="Lato Light"/>
                <w:sz w:val="20"/>
                <w:szCs w:val="20"/>
              </w:rPr>
            </w:pPr>
            <w:r w:rsidRPr="0054544D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>Udział procentowy</w:t>
            </w:r>
            <w:r w:rsidR="00C80EA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(około)</w:t>
            </w:r>
          </w:p>
        </w:tc>
      </w:tr>
      <w:tr w:rsidR="0054544D" w14:paraId="4BE87B43" w14:textId="77777777" w:rsidTr="00C80BA4">
        <w:trPr>
          <w:trHeight w:hRule="exact" w:val="303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CC0E3" w14:textId="77777777" w:rsidR="0054544D" w:rsidRPr="0054544D" w:rsidRDefault="0054544D" w:rsidP="0054544D">
            <w:pPr>
              <w:pStyle w:val="Standard"/>
              <w:spacing w:after="0" w:line="240" w:lineRule="auto"/>
              <w:ind w:left="284" w:hanging="142"/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</w:pPr>
            <w:r w:rsidRPr="0054544D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>Przyjęcie i zagospodarowanie odpadów</w:t>
            </w:r>
          </w:p>
        </w:tc>
        <w:tc>
          <w:tcPr>
            <w:tcW w:w="4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B83B" w14:textId="13B35AE0" w:rsidR="0054544D" w:rsidRPr="00290F29" w:rsidRDefault="007E076D" w:rsidP="0054544D">
            <w:pPr>
              <w:pStyle w:val="Standard"/>
              <w:spacing w:after="0" w:line="240" w:lineRule="auto"/>
              <w:ind w:left="284" w:hanging="142"/>
              <w:jc w:val="center"/>
              <w:rPr>
                <w:rFonts w:ascii="Lato Light" w:eastAsia="Times New Roman" w:hAnsi="Lato Light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>66,95</w:t>
            </w:r>
          </w:p>
        </w:tc>
      </w:tr>
      <w:tr w:rsidR="0054544D" w14:paraId="2CAA38D8" w14:textId="77777777" w:rsidTr="00C80BA4">
        <w:trPr>
          <w:trHeight w:hRule="exact" w:val="303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8C49" w14:textId="77777777" w:rsidR="0054544D" w:rsidRPr="0054544D" w:rsidRDefault="0054544D" w:rsidP="0054544D">
            <w:pPr>
              <w:pStyle w:val="Standard"/>
              <w:spacing w:after="0" w:line="240" w:lineRule="auto"/>
              <w:ind w:left="284" w:hanging="142"/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</w:pPr>
            <w:r w:rsidRPr="0054544D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>Sprzedaż surowców wtórnych</w:t>
            </w:r>
          </w:p>
        </w:tc>
        <w:tc>
          <w:tcPr>
            <w:tcW w:w="4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040E" w14:textId="135D629C" w:rsidR="0054544D" w:rsidRPr="00290F29" w:rsidRDefault="007E076D" w:rsidP="0054544D">
            <w:pPr>
              <w:pStyle w:val="Standard"/>
              <w:spacing w:after="0" w:line="240" w:lineRule="auto"/>
              <w:ind w:left="284" w:hanging="142"/>
              <w:jc w:val="center"/>
              <w:rPr>
                <w:rFonts w:ascii="Lato Light" w:hAnsi="Lato Light"/>
                <w:sz w:val="20"/>
                <w:szCs w:val="20"/>
                <w:highlight w:val="yellow"/>
              </w:rPr>
            </w:pPr>
            <w:r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>13</w:t>
            </w:r>
            <w:r w:rsidR="00FF7940" w:rsidRPr="00FF7940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>,90</w:t>
            </w:r>
          </w:p>
        </w:tc>
      </w:tr>
      <w:tr w:rsidR="0054544D" w14:paraId="5CA5F5AD" w14:textId="77777777" w:rsidTr="00C80BA4">
        <w:trPr>
          <w:trHeight w:hRule="exact" w:val="280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3934F" w14:textId="77777777" w:rsidR="0054544D" w:rsidRPr="0054544D" w:rsidRDefault="0054544D" w:rsidP="0054544D">
            <w:pPr>
              <w:pStyle w:val="Standard"/>
              <w:spacing w:after="0" w:line="240" w:lineRule="auto"/>
              <w:ind w:left="284" w:hanging="142"/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</w:pPr>
            <w:r w:rsidRPr="0054544D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>Transport odpadów</w:t>
            </w:r>
          </w:p>
        </w:tc>
        <w:tc>
          <w:tcPr>
            <w:tcW w:w="4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FEB3" w14:textId="6E1638E6" w:rsidR="0054544D" w:rsidRPr="00290F29" w:rsidRDefault="007E076D" w:rsidP="0054544D">
            <w:pPr>
              <w:pStyle w:val="Standard"/>
              <w:spacing w:after="0" w:line="240" w:lineRule="auto"/>
              <w:ind w:left="284" w:hanging="142"/>
              <w:jc w:val="center"/>
              <w:rPr>
                <w:rFonts w:ascii="Lato Light" w:eastAsia="Times New Roman" w:hAnsi="Lato Light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>18,55</w:t>
            </w:r>
          </w:p>
        </w:tc>
      </w:tr>
      <w:tr w:rsidR="0054544D" w14:paraId="52F35E7C" w14:textId="77777777" w:rsidTr="00C80BA4">
        <w:trPr>
          <w:trHeight w:hRule="exact" w:val="283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ECB82" w14:textId="77777777" w:rsidR="0054544D" w:rsidRPr="0054544D" w:rsidRDefault="0054544D" w:rsidP="0054544D">
            <w:pPr>
              <w:pStyle w:val="Standard"/>
              <w:spacing w:after="0" w:line="240" w:lineRule="auto"/>
              <w:ind w:left="284" w:hanging="142"/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</w:pPr>
            <w:r w:rsidRPr="0054544D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>Pozostałe przychody</w:t>
            </w:r>
          </w:p>
        </w:tc>
        <w:tc>
          <w:tcPr>
            <w:tcW w:w="4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21603" w14:textId="0FF6D2E7" w:rsidR="0054544D" w:rsidRPr="00290F29" w:rsidRDefault="007E076D" w:rsidP="0054544D">
            <w:pPr>
              <w:pStyle w:val="Standard"/>
              <w:spacing w:after="0" w:line="240" w:lineRule="auto"/>
              <w:ind w:left="284" w:hanging="142"/>
              <w:jc w:val="center"/>
              <w:rPr>
                <w:rFonts w:ascii="Lato Light" w:eastAsia="Times New Roman" w:hAnsi="Lato Light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>0,60</w:t>
            </w:r>
          </w:p>
        </w:tc>
      </w:tr>
    </w:tbl>
    <w:p w14:paraId="7B2EA140" w14:textId="008B166E" w:rsidR="00037D60" w:rsidRDefault="00037D60" w:rsidP="00654ADF">
      <w:pPr>
        <w:jc w:val="both"/>
        <w:rPr>
          <w:rFonts w:ascii="Lato Light" w:hAnsi="Lato Light"/>
          <w:sz w:val="20"/>
          <w:szCs w:val="20"/>
          <w:highlight w:val="yellow"/>
        </w:rPr>
      </w:pPr>
    </w:p>
    <w:p w14:paraId="72E82963" w14:textId="77777777" w:rsidR="00AD0BF6" w:rsidRDefault="00AD0BF6" w:rsidP="00654ADF">
      <w:pPr>
        <w:jc w:val="both"/>
        <w:rPr>
          <w:rFonts w:ascii="Lato Light" w:hAnsi="Lato Light"/>
          <w:sz w:val="20"/>
          <w:szCs w:val="20"/>
          <w:highlight w:val="yellow"/>
        </w:rPr>
      </w:pPr>
    </w:p>
    <w:p w14:paraId="09F5D7EC" w14:textId="41FF62B0" w:rsidR="00F40207" w:rsidRPr="00F40207" w:rsidRDefault="00F40207" w:rsidP="00654ADF">
      <w:pPr>
        <w:jc w:val="both"/>
        <w:rPr>
          <w:rFonts w:ascii="Lato Light" w:hAnsi="Lato Light"/>
          <w:sz w:val="20"/>
          <w:szCs w:val="20"/>
          <w:highlight w:val="yellow"/>
          <w:u w:val="single"/>
        </w:rPr>
      </w:pPr>
      <w:r w:rsidRPr="00F40207">
        <w:rPr>
          <w:rFonts w:ascii="Lato Light" w:hAnsi="Lato Light"/>
          <w:sz w:val="20"/>
          <w:szCs w:val="20"/>
          <w:u w:val="single"/>
        </w:rPr>
        <w:lastRenderedPageBreak/>
        <w:t>1.1. Magazynowanie materiałów:</w:t>
      </w:r>
    </w:p>
    <w:p w14:paraId="13948ECC" w14:textId="7914355D" w:rsidR="00026240" w:rsidRDefault="00026240" w:rsidP="00654ADF">
      <w:pPr>
        <w:jc w:val="both"/>
        <w:rPr>
          <w:rFonts w:ascii="Lato Light" w:hAnsi="Lato Light"/>
          <w:sz w:val="20"/>
          <w:szCs w:val="20"/>
        </w:rPr>
      </w:pPr>
      <w:r w:rsidRPr="00026240">
        <w:rPr>
          <w:rFonts w:ascii="Lato Light" w:hAnsi="Lato Light"/>
          <w:sz w:val="20"/>
          <w:szCs w:val="20"/>
        </w:rPr>
        <w:t>Procesy techniczne związane z przetwarzaniem odpadów na terenie zakładu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048"/>
      </w:tblGrid>
      <w:tr w:rsidR="00026240" w:rsidRPr="00026240" w14:paraId="5C85E37A" w14:textId="77777777" w:rsidTr="00037D60">
        <w:tc>
          <w:tcPr>
            <w:tcW w:w="5240" w:type="dxa"/>
            <w:shd w:val="clear" w:color="auto" w:fill="auto"/>
          </w:tcPr>
          <w:p w14:paraId="61CA89C8" w14:textId="77777777" w:rsidR="00026240" w:rsidRPr="00026240" w:rsidRDefault="00026240" w:rsidP="0002624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026240">
              <w:rPr>
                <w:rFonts w:ascii="Lato Light" w:hAnsi="Lato Light"/>
                <w:sz w:val="20"/>
                <w:szCs w:val="20"/>
              </w:rPr>
              <w:t>Sortowanie odpadów zmieszanych</w:t>
            </w:r>
          </w:p>
        </w:tc>
        <w:tc>
          <w:tcPr>
            <w:tcW w:w="4048" w:type="dxa"/>
            <w:shd w:val="clear" w:color="auto" w:fill="auto"/>
          </w:tcPr>
          <w:p w14:paraId="3214A189" w14:textId="13358093" w:rsidR="00026240" w:rsidRPr="00026240" w:rsidRDefault="00026240" w:rsidP="0002624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026240">
              <w:rPr>
                <w:rFonts w:ascii="Lato Light" w:hAnsi="Lato Light"/>
                <w:sz w:val="20"/>
                <w:szCs w:val="20"/>
              </w:rPr>
              <w:t xml:space="preserve">TAK </w:t>
            </w:r>
            <w:r w:rsidRPr="00026240">
              <w:rPr>
                <w:rFonts w:ascii="Lato Light" w:hAnsi="Lato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6240">
              <w:rPr>
                <w:rFonts w:ascii="Lato Light" w:hAnsi="Lato Light"/>
                <w:sz w:val="20"/>
                <w:szCs w:val="20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</w:rPr>
            </w:r>
            <w:r w:rsidR="00EE3B4C">
              <w:rPr>
                <w:rFonts w:ascii="Lato Light" w:hAnsi="Lato Light"/>
                <w:sz w:val="20"/>
                <w:szCs w:val="20"/>
              </w:rPr>
              <w:fldChar w:fldCharType="separate"/>
            </w:r>
            <w:r w:rsidRPr="00026240">
              <w:rPr>
                <w:rFonts w:ascii="Lato Light" w:hAnsi="Lato Light"/>
                <w:sz w:val="20"/>
                <w:szCs w:val="20"/>
              </w:rPr>
              <w:fldChar w:fldCharType="end"/>
            </w:r>
            <w:r w:rsidRPr="00026240">
              <w:rPr>
                <w:rFonts w:ascii="Lato Light" w:hAnsi="Lato Light"/>
                <w:sz w:val="20"/>
                <w:szCs w:val="20"/>
              </w:rPr>
              <w:t xml:space="preserve">     NIE    </w:t>
            </w:r>
            <w:r w:rsidRPr="00026240">
              <w:rPr>
                <w:rFonts w:ascii="Lato Light" w:hAnsi="Lato Light"/>
                <w:sz w:val="20"/>
                <w:szCs w:val="20"/>
              </w:rPr>
              <w:sym w:font="Wingdings" w:char="F06F"/>
            </w:r>
            <w:r w:rsidR="007E076D">
              <w:rPr>
                <w:rFonts w:ascii="Lato Light" w:hAnsi="Lato Light"/>
                <w:sz w:val="20"/>
                <w:szCs w:val="20"/>
              </w:rPr>
              <w:t xml:space="preserve">         Ilość 20602,95</w:t>
            </w:r>
            <w:r w:rsidRPr="00026240">
              <w:rPr>
                <w:rFonts w:ascii="Lato Light" w:hAnsi="Lato Light"/>
                <w:sz w:val="20"/>
                <w:szCs w:val="20"/>
              </w:rPr>
              <w:t xml:space="preserve"> Mg</w:t>
            </w:r>
          </w:p>
        </w:tc>
      </w:tr>
      <w:tr w:rsidR="00026240" w:rsidRPr="00026240" w14:paraId="5BA8D1D3" w14:textId="77777777" w:rsidTr="00037D60">
        <w:tc>
          <w:tcPr>
            <w:tcW w:w="5240" w:type="dxa"/>
            <w:shd w:val="clear" w:color="auto" w:fill="auto"/>
          </w:tcPr>
          <w:p w14:paraId="1774AFF1" w14:textId="77777777" w:rsidR="00026240" w:rsidRPr="00026240" w:rsidRDefault="00026240" w:rsidP="0002624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026240">
              <w:rPr>
                <w:rFonts w:ascii="Lato Light" w:hAnsi="Lato Light"/>
                <w:sz w:val="20"/>
                <w:szCs w:val="20"/>
              </w:rPr>
              <w:t>Sortowanie odpadów zbieranych selektywnie</w:t>
            </w:r>
          </w:p>
        </w:tc>
        <w:tc>
          <w:tcPr>
            <w:tcW w:w="4048" w:type="dxa"/>
            <w:shd w:val="clear" w:color="auto" w:fill="auto"/>
          </w:tcPr>
          <w:p w14:paraId="728E6440" w14:textId="4282C17F" w:rsidR="00026240" w:rsidRPr="00026240" w:rsidRDefault="00026240" w:rsidP="0002624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026240">
              <w:rPr>
                <w:rFonts w:ascii="Lato Light" w:hAnsi="Lato Light"/>
                <w:sz w:val="20"/>
                <w:szCs w:val="20"/>
              </w:rPr>
              <w:t xml:space="preserve">TAK </w:t>
            </w:r>
            <w:r w:rsidRPr="00026240">
              <w:rPr>
                <w:rFonts w:ascii="Lato Light" w:hAnsi="Lato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6240">
              <w:rPr>
                <w:rFonts w:ascii="Lato Light" w:hAnsi="Lato Light"/>
                <w:sz w:val="20"/>
                <w:szCs w:val="20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</w:rPr>
            </w:r>
            <w:r w:rsidR="00EE3B4C">
              <w:rPr>
                <w:rFonts w:ascii="Lato Light" w:hAnsi="Lato Light"/>
                <w:sz w:val="20"/>
                <w:szCs w:val="20"/>
              </w:rPr>
              <w:fldChar w:fldCharType="separate"/>
            </w:r>
            <w:r w:rsidRPr="00026240">
              <w:rPr>
                <w:rFonts w:ascii="Lato Light" w:hAnsi="Lato Light"/>
                <w:sz w:val="20"/>
                <w:szCs w:val="20"/>
              </w:rPr>
              <w:fldChar w:fldCharType="end"/>
            </w:r>
            <w:r w:rsidRPr="00026240">
              <w:rPr>
                <w:rFonts w:ascii="Lato Light" w:hAnsi="Lato Light"/>
                <w:sz w:val="20"/>
                <w:szCs w:val="20"/>
              </w:rPr>
              <w:t xml:space="preserve">     NIE    </w:t>
            </w:r>
            <w:r w:rsidRPr="00026240">
              <w:rPr>
                <w:rFonts w:ascii="Lato Light" w:hAnsi="Lato Light"/>
                <w:sz w:val="20"/>
                <w:szCs w:val="20"/>
              </w:rPr>
              <w:sym w:font="Wingdings" w:char="F06F"/>
            </w:r>
            <w:r w:rsidR="007E076D">
              <w:rPr>
                <w:rFonts w:ascii="Lato Light" w:hAnsi="Lato Light"/>
                <w:sz w:val="20"/>
                <w:szCs w:val="20"/>
              </w:rPr>
              <w:t xml:space="preserve">         Ilość 4091,02 </w:t>
            </w:r>
            <w:r w:rsidRPr="00026240">
              <w:rPr>
                <w:rFonts w:ascii="Lato Light" w:hAnsi="Lato Light"/>
                <w:sz w:val="20"/>
                <w:szCs w:val="20"/>
              </w:rPr>
              <w:t>Mg</w:t>
            </w:r>
          </w:p>
        </w:tc>
      </w:tr>
      <w:tr w:rsidR="00026240" w:rsidRPr="00026240" w14:paraId="1F5BB96A" w14:textId="77777777" w:rsidTr="00037D60">
        <w:tc>
          <w:tcPr>
            <w:tcW w:w="5240" w:type="dxa"/>
            <w:shd w:val="clear" w:color="auto" w:fill="auto"/>
          </w:tcPr>
          <w:p w14:paraId="76867F1D" w14:textId="77777777" w:rsidR="00026240" w:rsidRPr="00026240" w:rsidRDefault="00026240" w:rsidP="0002624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026240">
              <w:rPr>
                <w:rFonts w:ascii="Lato Light" w:hAnsi="Lato Light"/>
                <w:sz w:val="20"/>
                <w:szCs w:val="20"/>
              </w:rPr>
              <w:t>Stabilizacja Odpadów organicznych</w:t>
            </w:r>
          </w:p>
        </w:tc>
        <w:tc>
          <w:tcPr>
            <w:tcW w:w="4048" w:type="dxa"/>
            <w:shd w:val="clear" w:color="auto" w:fill="auto"/>
          </w:tcPr>
          <w:p w14:paraId="20C77838" w14:textId="1734990B" w:rsidR="00026240" w:rsidRPr="00026240" w:rsidRDefault="00026240" w:rsidP="0002624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026240">
              <w:rPr>
                <w:rFonts w:ascii="Lato Light" w:hAnsi="Lato Light"/>
                <w:sz w:val="20"/>
                <w:szCs w:val="20"/>
              </w:rPr>
              <w:t xml:space="preserve">TAK </w:t>
            </w:r>
            <w:r w:rsidRPr="00026240">
              <w:rPr>
                <w:rFonts w:ascii="Lato Light" w:hAnsi="Lato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6240">
              <w:rPr>
                <w:rFonts w:ascii="Lato Light" w:hAnsi="Lato Light"/>
                <w:sz w:val="20"/>
                <w:szCs w:val="20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</w:rPr>
            </w:r>
            <w:r w:rsidR="00EE3B4C">
              <w:rPr>
                <w:rFonts w:ascii="Lato Light" w:hAnsi="Lato Light"/>
                <w:sz w:val="20"/>
                <w:szCs w:val="20"/>
              </w:rPr>
              <w:fldChar w:fldCharType="separate"/>
            </w:r>
            <w:r w:rsidRPr="00026240">
              <w:rPr>
                <w:rFonts w:ascii="Lato Light" w:hAnsi="Lato Light"/>
                <w:sz w:val="20"/>
                <w:szCs w:val="20"/>
              </w:rPr>
              <w:fldChar w:fldCharType="end"/>
            </w:r>
            <w:r w:rsidRPr="00026240">
              <w:rPr>
                <w:rFonts w:ascii="Lato Light" w:hAnsi="Lato Light"/>
                <w:sz w:val="20"/>
                <w:szCs w:val="20"/>
              </w:rPr>
              <w:t xml:space="preserve">    NIE    </w:t>
            </w:r>
            <w:r w:rsidRPr="00026240">
              <w:rPr>
                <w:rFonts w:ascii="Lato Light" w:hAnsi="Lato Light"/>
                <w:sz w:val="20"/>
                <w:szCs w:val="20"/>
              </w:rPr>
              <w:sym w:font="Wingdings" w:char="F06F"/>
            </w:r>
            <w:r w:rsidR="007E076D">
              <w:rPr>
                <w:rFonts w:ascii="Lato Light" w:hAnsi="Lato Light"/>
                <w:sz w:val="20"/>
                <w:szCs w:val="20"/>
              </w:rPr>
              <w:t xml:space="preserve">          Ilość 11125,44</w:t>
            </w:r>
            <w:r w:rsidRPr="00026240">
              <w:rPr>
                <w:rFonts w:ascii="Lato Light" w:hAnsi="Lato Light"/>
                <w:sz w:val="20"/>
                <w:szCs w:val="20"/>
              </w:rPr>
              <w:t xml:space="preserve"> Mg</w:t>
            </w:r>
          </w:p>
        </w:tc>
      </w:tr>
      <w:tr w:rsidR="00026240" w14:paraId="4BD8191E" w14:textId="77777777" w:rsidTr="00037D6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5A14" w14:textId="77777777" w:rsidR="00026240" w:rsidRPr="00026240" w:rsidRDefault="00026240" w:rsidP="0002624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026240">
              <w:rPr>
                <w:rFonts w:ascii="Lato Light" w:hAnsi="Lato Light"/>
                <w:sz w:val="20"/>
                <w:szCs w:val="20"/>
              </w:rPr>
              <w:t>Kompostowanie odpadów zielonych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8D0D" w14:textId="3041175F" w:rsidR="00026240" w:rsidRPr="00026240" w:rsidRDefault="00026240" w:rsidP="0002624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026240">
              <w:rPr>
                <w:rFonts w:ascii="Lato Light" w:hAnsi="Lato Light"/>
                <w:sz w:val="20"/>
                <w:szCs w:val="20"/>
              </w:rPr>
              <w:t xml:space="preserve">TAK </w:t>
            </w:r>
            <w:r w:rsidR="00037D60" w:rsidRPr="00026240">
              <w:rPr>
                <w:rFonts w:ascii="Lato Light" w:hAnsi="Lato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37D60" w:rsidRPr="00026240">
              <w:rPr>
                <w:rFonts w:ascii="Lato Light" w:hAnsi="Lato Light"/>
                <w:sz w:val="20"/>
                <w:szCs w:val="20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</w:rPr>
            </w:r>
            <w:r w:rsidR="00EE3B4C">
              <w:rPr>
                <w:rFonts w:ascii="Lato Light" w:hAnsi="Lato Light"/>
                <w:sz w:val="20"/>
                <w:szCs w:val="20"/>
              </w:rPr>
              <w:fldChar w:fldCharType="separate"/>
            </w:r>
            <w:r w:rsidR="00037D60" w:rsidRPr="00026240">
              <w:rPr>
                <w:rFonts w:ascii="Lato Light" w:hAnsi="Lato Light"/>
                <w:sz w:val="20"/>
                <w:szCs w:val="20"/>
              </w:rPr>
              <w:fldChar w:fldCharType="end"/>
            </w:r>
            <w:r w:rsidRPr="00026240">
              <w:rPr>
                <w:rFonts w:ascii="Lato Light" w:hAnsi="Lato Light"/>
                <w:sz w:val="20"/>
                <w:szCs w:val="20"/>
              </w:rPr>
              <w:t xml:space="preserve">     NIE    </w:t>
            </w:r>
            <w:r w:rsidRPr="00026240">
              <w:rPr>
                <w:rFonts w:ascii="Lato Light" w:hAnsi="Lato Light"/>
                <w:sz w:val="20"/>
                <w:szCs w:val="20"/>
              </w:rPr>
              <w:sym w:font="Wingdings" w:char="F06F"/>
            </w:r>
            <w:r w:rsidR="007E076D">
              <w:rPr>
                <w:rFonts w:ascii="Lato Light" w:hAnsi="Lato Light"/>
                <w:sz w:val="20"/>
                <w:szCs w:val="20"/>
              </w:rPr>
              <w:t xml:space="preserve">           Ilość 1991,34</w:t>
            </w:r>
            <w:r w:rsidRPr="00026240">
              <w:rPr>
                <w:rFonts w:ascii="Lato Light" w:hAnsi="Lato Light"/>
                <w:sz w:val="20"/>
                <w:szCs w:val="20"/>
              </w:rPr>
              <w:t xml:space="preserve"> Mg</w:t>
            </w:r>
          </w:p>
        </w:tc>
      </w:tr>
      <w:tr w:rsidR="00026240" w14:paraId="38687B9F" w14:textId="77777777" w:rsidTr="00037D6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5C92" w14:textId="77777777" w:rsidR="00026240" w:rsidRPr="00026240" w:rsidRDefault="00026240" w:rsidP="0002624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026240">
              <w:rPr>
                <w:rFonts w:ascii="Lato Light" w:hAnsi="Lato Light"/>
                <w:sz w:val="20"/>
                <w:szCs w:val="20"/>
              </w:rPr>
              <w:t>Składowanie odpadów innych niż niebezpieczne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11E6" w14:textId="72CDA9FC" w:rsidR="00026240" w:rsidRPr="00026240" w:rsidRDefault="00026240" w:rsidP="0002624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026240">
              <w:rPr>
                <w:rFonts w:ascii="Lato Light" w:hAnsi="Lato Light"/>
                <w:sz w:val="20"/>
                <w:szCs w:val="20"/>
              </w:rPr>
              <w:t xml:space="preserve">TAK </w:t>
            </w:r>
            <w:r w:rsidR="00037D60" w:rsidRPr="00026240">
              <w:rPr>
                <w:rFonts w:ascii="Lato Light" w:hAnsi="Lato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37D60" w:rsidRPr="00026240">
              <w:rPr>
                <w:rFonts w:ascii="Lato Light" w:hAnsi="Lato Light"/>
                <w:sz w:val="20"/>
                <w:szCs w:val="20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</w:rPr>
            </w:r>
            <w:r w:rsidR="00EE3B4C">
              <w:rPr>
                <w:rFonts w:ascii="Lato Light" w:hAnsi="Lato Light"/>
                <w:sz w:val="20"/>
                <w:szCs w:val="20"/>
              </w:rPr>
              <w:fldChar w:fldCharType="separate"/>
            </w:r>
            <w:r w:rsidR="00037D60" w:rsidRPr="00026240">
              <w:rPr>
                <w:rFonts w:ascii="Lato Light" w:hAnsi="Lato Light"/>
                <w:sz w:val="20"/>
                <w:szCs w:val="20"/>
              </w:rPr>
              <w:fldChar w:fldCharType="end"/>
            </w:r>
            <w:r w:rsidRPr="00026240">
              <w:rPr>
                <w:rFonts w:ascii="Lato Light" w:hAnsi="Lato Light"/>
                <w:sz w:val="20"/>
                <w:szCs w:val="20"/>
              </w:rPr>
              <w:t xml:space="preserve">     NIE    </w:t>
            </w:r>
            <w:r w:rsidRPr="00026240">
              <w:rPr>
                <w:rFonts w:ascii="Lato Light" w:hAnsi="Lato Light"/>
                <w:sz w:val="20"/>
                <w:szCs w:val="20"/>
              </w:rPr>
              <w:sym w:font="Wingdings" w:char="F06F"/>
            </w:r>
            <w:r w:rsidR="007E076D">
              <w:rPr>
                <w:rFonts w:ascii="Lato Light" w:hAnsi="Lato Light"/>
                <w:sz w:val="20"/>
                <w:szCs w:val="20"/>
              </w:rPr>
              <w:t xml:space="preserve">         Ilość 14935,48</w:t>
            </w:r>
            <w:r w:rsidRPr="00026240">
              <w:rPr>
                <w:rFonts w:ascii="Lato Light" w:hAnsi="Lato Light"/>
                <w:sz w:val="20"/>
                <w:szCs w:val="20"/>
              </w:rPr>
              <w:t xml:space="preserve"> Mg</w:t>
            </w:r>
          </w:p>
        </w:tc>
      </w:tr>
    </w:tbl>
    <w:p w14:paraId="61986DB0" w14:textId="77777777" w:rsidR="00026240" w:rsidRDefault="00026240" w:rsidP="00654ADF">
      <w:pPr>
        <w:jc w:val="both"/>
        <w:rPr>
          <w:rFonts w:ascii="Lato Light" w:hAnsi="Lato Light"/>
          <w:sz w:val="20"/>
          <w:szCs w:val="20"/>
          <w:highlight w:val="yellow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4D16FE" w:rsidRPr="004D16FE" w14:paraId="10847C0E" w14:textId="77777777" w:rsidTr="00037D60">
        <w:tc>
          <w:tcPr>
            <w:tcW w:w="7088" w:type="dxa"/>
            <w:shd w:val="clear" w:color="auto" w:fill="auto"/>
          </w:tcPr>
          <w:p w14:paraId="169A63CF" w14:textId="77777777" w:rsidR="004D16FE" w:rsidRPr="004D16FE" w:rsidRDefault="004D16FE" w:rsidP="004D16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4D16FE">
              <w:rPr>
                <w:rFonts w:ascii="Lato Light" w:hAnsi="Lato Light"/>
                <w:sz w:val="20"/>
                <w:szCs w:val="20"/>
              </w:rPr>
              <w:t>Ilość odpadów przyjętych w ubiegłym roku (tys. Mg/rok)</w:t>
            </w:r>
          </w:p>
        </w:tc>
        <w:tc>
          <w:tcPr>
            <w:tcW w:w="2268" w:type="dxa"/>
            <w:shd w:val="clear" w:color="auto" w:fill="auto"/>
          </w:tcPr>
          <w:p w14:paraId="3BF3BC1D" w14:textId="2DD1D781" w:rsidR="004D16FE" w:rsidRPr="003A5DF2" w:rsidRDefault="007E076D" w:rsidP="004D16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27,95</w:t>
            </w:r>
          </w:p>
        </w:tc>
      </w:tr>
      <w:tr w:rsidR="004D16FE" w:rsidRPr="004D16FE" w14:paraId="6E60FD30" w14:textId="77777777" w:rsidTr="00037D60">
        <w:tc>
          <w:tcPr>
            <w:tcW w:w="7088" w:type="dxa"/>
            <w:shd w:val="clear" w:color="auto" w:fill="auto"/>
          </w:tcPr>
          <w:p w14:paraId="4597DE8E" w14:textId="77777777" w:rsidR="004D16FE" w:rsidRPr="004D16FE" w:rsidRDefault="004D16FE" w:rsidP="004D16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4D16FE">
              <w:rPr>
                <w:rFonts w:ascii="Lato Light" w:hAnsi="Lato Light"/>
                <w:sz w:val="20"/>
                <w:szCs w:val="20"/>
              </w:rPr>
              <w:t>Wydajność całkowita w zakresie przetwarzania odpadów (tys. Mg/rok)</w:t>
            </w:r>
          </w:p>
        </w:tc>
        <w:tc>
          <w:tcPr>
            <w:tcW w:w="2268" w:type="dxa"/>
            <w:shd w:val="clear" w:color="auto" w:fill="auto"/>
          </w:tcPr>
          <w:p w14:paraId="6E41D3A3" w14:textId="77777777" w:rsidR="004D16FE" w:rsidRPr="003A5DF2" w:rsidRDefault="004D16FE" w:rsidP="004D16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3A5DF2">
              <w:rPr>
                <w:rFonts w:ascii="Lato Light" w:hAnsi="Lato Light"/>
                <w:sz w:val="20"/>
                <w:szCs w:val="20"/>
              </w:rPr>
              <w:t>34.000 Mg/rok</w:t>
            </w:r>
          </w:p>
        </w:tc>
      </w:tr>
      <w:tr w:rsidR="004D16FE" w:rsidRPr="004D16FE" w14:paraId="1E176499" w14:textId="77777777" w:rsidTr="00037D60">
        <w:trPr>
          <w:trHeight w:val="422"/>
        </w:trPr>
        <w:tc>
          <w:tcPr>
            <w:tcW w:w="7088" w:type="dxa"/>
            <w:shd w:val="clear" w:color="auto" w:fill="auto"/>
          </w:tcPr>
          <w:p w14:paraId="19DE06B6" w14:textId="77777777" w:rsidR="004D16FE" w:rsidRPr="004D16FE" w:rsidRDefault="004D16FE" w:rsidP="004D16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4D16FE">
              <w:rPr>
                <w:rFonts w:ascii="Lato Light" w:hAnsi="Lato Light"/>
                <w:sz w:val="20"/>
                <w:szCs w:val="20"/>
              </w:rPr>
              <w:t>Przetwarzanie odpadów innych niż niebezpieczne i obojętne,</w:t>
            </w:r>
          </w:p>
        </w:tc>
        <w:tc>
          <w:tcPr>
            <w:tcW w:w="2268" w:type="dxa"/>
            <w:shd w:val="clear" w:color="auto" w:fill="auto"/>
          </w:tcPr>
          <w:p w14:paraId="75B439B9" w14:textId="77777777" w:rsidR="004D16FE" w:rsidRPr="003A5DF2" w:rsidRDefault="004D16FE" w:rsidP="004D16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3A5DF2">
              <w:rPr>
                <w:rFonts w:ascii="Lato Light" w:hAnsi="Lato Light"/>
                <w:sz w:val="20"/>
                <w:szCs w:val="20"/>
              </w:rPr>
              <w:t>TAK</w:t>
            </w:r>
          </w:p>
        </w:tc>
      </w:tr>
      <w:tr w:rsidR="004D16FE" w:rsidRPr="004D16FE" w14:paraId="77626116" w14:textId="77777777" w:rsidTr="00037D60">
        <w:trPr>
          <w:trHeight w:val="226"/>
        </w:trPr>
        <w:tc>
          <w:tcPr>
            <w:tcW w:w="7088" w:type="dxa"/>
            <w:shd w:val="clear" w:color="auto" w:fill="auto"/>
          </w:tcPr>
          <w:p w14:paraId="027AF4C3" w14:textId="77777777" w:rsidR="004D16FE" w:rsidRPr="004D16FE" w:rsidRDefault="004D16FE" w:rsidP="004D16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4D16FE">
              <w:rPr>
                <w:rFonts w:ascii="Lato Light" w:hAnsi="Lato Light"/>
                <w:sz w:val="20"/>
                <w:szCs w:val="20"/>
              </w:rPr>
              <w:t>Przetwarzanie odpadów komunalnych zmieszanych w instalacji MBP</w:t>
            </w:r>
          </w:p>
        </w:tc>
        <w:tc>
          <w:tcPr>
            <w:tcW w:w="2268" w:type="dxa"/>
            <w:shd w:val="clear" w:color="auto" w:fill="auto"/>
          </w:tcPr>
          <w:p w14:paraId="420C92A3" w14:textId="77777777" w:rsidR="004D16FE" w:rsidRPr="004D16FE" w:rsidRDefault="004D16FE" w:rsidP="004D16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4D16FE">
              <w:rPr>
                <w:rFonts w:ascii="Lato Light" w:hAnsi="Lato Light"/>
                <w:sz w:val="20"/>
                <w:szCs w:val="20"/>
              </w:rPr>
              <w:t>TAK</w:t>
            </w:r>
          </w:p>
        </w:tc>
      </w:tr>
    </w:tbl>
    <w:p w14:paraId="355CE68E" w14:textId="77777777" w:rsidR="004D16FE" w:rsidRDefault="004D16FE" w:rsidP="00654ADF">
      <w:pPr>
        <w:jc w:val="both"/>
        <w:rPr>
          <w:rFonts w:ascii="Lato Light" w:hAnsi="Lato Light"/>
          <w:sz w:val="20"/>
          <w:szCs w:val="20"/>
          <w:highlight w:val="yellow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037D60" w:rsidRPr="00037D60" w14:paraId="5DDAFFCE" w14:textId="77777777" w:rsidTr="001270DE">
        <w:trPr>
          <w:trHeight w:val="423"/>
        </w:trPr>
        <w:tc>
          <w:tcPr>
            <w:tcW w:w="9356" w:type="dxa"/>
            <w:gridSpan w:val="2"/>
            <w:shd w:val="clear" w:color="auto" w:fill="E7E6E6" w:themeFill="background2"/>
          </w:tcPr>
          <w:p w14:paraId="15439C97" w14:textId="03B6035A" w:rsidR="00037D60" w:rsidRPr="001270DE" w:rsidRDefault="00037D60" w:rsidP="00037D60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  <w:r w:rsidRPr="001270DE">
              <w:rPr>
                <w:rFonts w:ascii="Lato Light" w:hAnsi="Lato Light"/>
                <w:b/>
                <w:sz w:val="20"/>
                <w:szCs w:val="20"/>
              </w:rPr>
              <w:t>W jakiej postaci odpady opuszczają teren zakładu</w:t>
            </w:r>
          </w:p>
        </w:tc>
      </w:tr>
      <w:tr w:rsidR="00037D60" w:rsidRPr="00037D60" w14:paraId="5BFBE382" w14:textId="77777777" w:rsidTr="00037D60">
        <w:trPr>
          <w:trHeight w:val="135"/>
        </w:trPr>
        <w:tc>
          <w:tcPr>
            <w:tcW w:w="4536" w:type="dxa"/>
            <w:shd w:val="clear" w:color="auto" w:fill="auto"/>
          </w:tcPr>
          <w:p w14:paraId="1A84AB61" w14:textId="4843EDF4" w:rsidR="00037D60" w:rsidRPr="00037D60" w:rsidRDefault="00037D60" w:rsidP="00037D6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037D60">
              <w:rPr>
                <w:rFonts w:ascii="Lato Light" w:hAnsi="Lato Light"/>
                <w:sz w:val="20"/>
                <w:szCs w:val="20"/>
              </w:rPr>
              <w:t>Surowce</w:t>
            </w:r>
          </w:p>
        </w:tc>
        <w:tc>
          <w:tcPr>
            <w:tcW w:w="4820" w:type="dxa"/>
            <w:shd w:val="clear" w:color="auto" w:fill="auto"/>
          </w:tcPr>
          <w:p w14:paraId="6EAF73D7" w14:textId="2FB92CE6" w:rsidR="00037D60" w:rsidRPr="00037D60" w:rsidRDefault="00037D60" w:rsidP="00037D6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037D60">
              <w:rPr>
                <w:rFonts w:ascii="Lato Light" w:hAnsi="Lato Light"/>
                <w:sz w:val="20"/>
                <w:szCs w:val="20"/>
              </w:rPr>
              <w:t>Ilości Roczne</w:t>
            </w:r>
            <w:r w:rsidR="00C80EA4">
              <w:rPr>
                <w:rFonts w:ascii="Lato Light" w:hAnsi="Lato Light"/>
                <w:sz w:val="20"/>
                <w:szCs w:val="20"/>
              </w:rPr>
              <w:t xml:space="preserve"> (w tys. Mg)</w:t>
            </w:r>
          </w:p>
        </w:tc>
      </w:tr>
      <w:tr w:rsidR="00037D60" w:rsidRPr="00037D60" w14:paraId="7B10694B" w14:textId="77777777" w:rsidTr="00037D60">
        <w:trPr>
          <w:trHeight w:val="135"/>
        </w:trPr>
        <w:tc>
          <w:tcPr>
            <w:tcW w:w="4536" w:type="dxa"/>
            <w:shd w:val="clear" w:color="auto" w:fill="auto"/>
          </w:tcPr>
          <w:p w14:paraId="5112DF77" w14:textId="77777777" w:rsidR="00037D60" w:rsidRPr="00037D60" w:rsidRDefault="00037D60" w:rsidP="00037D6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037D60">
              <w:rPr>
                <w:rFonts w:ascii="Lato Light" w:hAnsi="Lato Light"/>
                <w:sz w:val="20"/>
                <w:szCs w:val="20"/>
              </w:rPr>
              <w:t>Tworzywa sztuczne</w:t>
            </w:r>
          </w:p>
        </w:tc>
        <w:tc>
          <w:tcPr>
            <w:tcW w:w="4820" w:type="dxa"/>
            <w:shd w:val="clear" w:color="auto" w:fill="auto"/>
          </w:tcPr>
          <w:p w14:paraId="5C13B4EA" w14:textId="1E72CA3C" w:rsidR="00037D60" w:rsidRPr="00290F29" w:rsidRDefault="007E076D" w:rsidP="00037D60">
            <w:pPr>
              <w:jc w:val="both"/>
              <w:rPr>
                <w:rFonts w:ascii="Lato Light" w:hAnsi="Lato Light"/>
                <w:sz w:val="20"/>
                <w:szCs w:val="20"/>
                <w:highlight w:val="yellow"/>
              </w:rPr>
            </w:pPr>
            <w:r>
              <w:rPr>
                <w:rFonts w:ascii="Lato Light" w:hAnsi="Lato Light"/>
                <w:sz w:val="20"/>
                <w:szCs w:val="20"/>
              </w:rPr>
              <w:t>0,685</w:t>
            </w:r>
          </w:p>
        </w:tc>
      </w:tr>
      <w:tr w:rsidR="00037D60" w:rsidRPr="00037D60" w14:paraId="5A0D6001" w14:textId="77777777" w:rsidTr="00037D60">
        <w:trPr>
          <w:trHeight w:val="135"/>
        </w:trPr>
        <w:tc>
          <w:tcPr>
            <w:tcW w:w="4536" w:type="dxa"/>
            <w:shd w:val="clear" w:color="auto" w:fill="auto"/>
          </w:tcPr>
          <w:p w14:paraId="1FD7ADBC" w14:textId="77777777" w:rsidR="00037D60" w:rsidRPr="003A5DF2" w:rsidRDefault="00037D60" w:rsidP="00037D6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3A5DF2">
              <w:rPr>
                <w:rFonts w:ascii="Lato Light" w:hAnsi="Lato Light"/>
                <w:sz w:val="20"/>
                <w:szCs w:val="20"/>
              </w:rPr>
              <w:t>Papier</w:t>
            </w:r>
          </w:p>
        </w:tc>
        <w:tc>
          <w:tcPr>
            <w:tcW w:w="4820" w:type="dxa"/>
            <w:shd w:val="clear" w:color="auto" w:fill="auto"/>
          </w:tcPr>
          <w:p w14:paraId="3030C549" w14:textId="4274C8E5" w:rsidR="00037D60" w:rsidRPr="003A5DF2" w:rsidRDefault="007E076D" w:rsidP="00037D6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0,182</w:t>
            </w:r>
          </w:p>
        </w:tc>
      </w:tr>
      <w:tr w:rsidR="00037D60" w:rsidRPr="00037D60" w14:paraId="597211AF" w14:textId="77777777" w:rsidTr="00037D60">
        <w:trPr>
          <w:trHeight w:val="135"/>
        </w:trPr>
        <w:tc>
          <w:tcPr>
            <w:tcW w:w="4536" w:type="dxa"/>
            <w:shd w:val="clear" w:color="auto" w:fill="auto"/>
          </w:tcPr>
          <w:p w14:paraId="1175D955" w14:textId="77777777" w:rsidR="00037D60" w:rsidRPr="003A5DF2" w:rsidRDefault="00037D60" w:rsidP="00037D6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3A5DF2">
              <w:rPr>
                <w:rFonts w:ascii="Lato Light" w:hAnsi="Lato Light"/>
                <w:sz w:val="20"/>
                <w:szCs w:val="20"/>
              </w:rPr>
              <w:t>Metal</w:t>
            </w:r>
          </w:p>
        </w:tc>
        <w:tc>
          <w:tcPr>
            <w:tcW w:w="4820" w:type="dxa"/>
            <w:shd w:val="clear" w:color="auto" w:fill="auto"/>
          </w:tcPr>
          <w:p w14:paraId="711F50F7" w14:textId="7755DF3C" w:rsidR="00037D60" w:rsidRPr="003A5DF2" w:rsidRDefault="007E076D" w:rsidP="00037D6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0,280</w:t>
            </w:r>
          </w:p>
        </w:tc>
      </w:tr>
      <w:tr w:rsidR="00037D60" w:rsidRPr="00037D60" w14:paraId="264ED0F4" w14:textId="77777777" w:rsidTr="00037D60">
        <w:trPr>
          <w:trHeight w:val="135"/>
        </w:trPr>
        <w:tc>
          <w:tcPr>
            <w:tcW w:w="4536" w:type="dxa"/>
            <w:shd w:val="clear" w:color="auto" w:fill="auto"/>
          </w:tcPr>
          <w:p w14:paraId="5968A68D" w14:textId="77777777" w:rsidR="00037D60" w:rsidRDefault="00037D60" w:rsidP="00037D6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3A5DF2">
              <w:rPr>
                <w:rFonts w:ascii="Lato Light" w:hAnsi="Lato Light"/>
                <w:sz w:val="20"/>
                <w:szCs w:val="20"/>
              </w:rPr>
              <w:t>Szkło</w:t>
            </w:r>
          </w:p>
          <w:p w14:paraId="67311DAD" w14:textId="1ECA6457" w:rsidR="00A22768" w:rsidRPr="003A5DF2" w:rsidRDefault="00A22768" w:rsidP="00037D6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Pozostałości z sortownią (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pre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RDF)</w:t>
            </w:r>
          </w:p>
        </w:tc>
        <w:tc>
          <w:tcPr>
            <w:tcW w:w="4820" w:type="dxa"/>
            <w:shd w:val="clear" w:color="auto" w:fill="auto"/>
          </w:tcPr>
          <w:p w14:paraId="1CA044E3" w14:textId="77777777" w:rsidR="007E076D" w:rsidRDefault="007E076D" w:rsidP="007E076D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1,408</w:t>
            </w:r>
          </w:p>
          <w:p w14:paraId="624C5B13" w14:textId="77E7E681" w:rsidR="00A22768" w:rsidRPr="003A5DF2" w:rsidRDefault="007E076D" w:rsidP="007E076D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1,760</w:t>
            </w:r>
          </w:p>
        </w:tc>
      </w:tr>
      <w:tr w:rsidR="00037D60" w:rsidRPr="00037D60" w14:paraId="3EDEB4B9" w14:textId="77777777" w:rsidTr="00037D60">
        <w:trPr>
          <w:trHeight w:val="135"/>
        </w:trPr>
        <w:tc>
          <w:tcPr>
            <w:tcW w:w="4536" w:type="dxa"/>
            <w:shd w:val="clear" w:color="auto" w:fill="auto"/>
          </w:tcPr>
          <w:p w14:paraId="434BE8DC" w14:textId="4B7F6B91" w:rsidR="00037D60" w:rsidRPr="003A5DF2" w:rsidRDefault="00037D60" w:rsidP="00037D6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3A5DF2">
              <w:rPr>
                <w:rFonts w:ascii="Lato Light" w:hAnsi="Lato Light"/>
                <w:sz w:val="20"/>
                <w:szCs w:val="20"/>
              </w:rPr>
              <w:t>inne</w:t>
            </w:r>
          </w:p>
        </w:tc>
        <w:tc>
          <w:tcPr>
            <w:tcW w:w="4820" w:type="dxa"/>
            <w:shd w:val="clear" w:color="auto" w:fill="auto"/>
          </w:tcPr>
          <w:p w14:paraId="52310D79" w14:textId="2301DEA2" w:rsidR="00037D60" w:rsidRPr="003A5DF2" w:rsidRDefault="007E076D" w:rsidP="00037D60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0,075</w:t>
            </w:r>
          </w:p>
        </w:tc>
      </w:tr>
    </w:tbl>
    <w:p w14:paraId="51E893D1" w14:textId="77777777" w:rsidR="003A5DF2" w:rsidRDefault="003A5DF2" w:rsidP="00654ADF">
      <w:pPr>
        <w:jc w:val="both"/>
        <w:rPr>
          <w:rFonts w:ascii="Lato Light" w:hAnsi="Lato Light"/>
          <w:sz w:val="20"/>
          <w:szCs w:val="20"/>
          <w:highlight w:val="yellow"/>
          <w:u w:val="single"/>
        </w:rPr>
      </w:pPr>
    </w:p>
    <w:p w14:paraId="05A2EDC0" w14:textId="43D880D2" w:rsidR="00654ADF" w:rsidRPr="00037D60" w:rsidRDefault="009C0C8A" w:rsidP="00654ADF">
      <w:pPr>
        <w:jc w:val="both"/>
        <w:rPr>
          <w:rFonts w:ascii="Lato Light" w:hAnsi="Lato Light"/>
          <w:sz w:val="20"/>
          <w:szCs w:val="20"/>
          <w:u w:val="single"/>
        </w:rPr>
      </w:pPr>
      <w:r w:rsidRPr="00037D60">
        <w:rPr>
          <w:rFonts w:ascii="Lato Light" w:hAnsi="Lato Light"/>
          <w:sz w:val="20"/>
          <w:szCs w:val="20"/>
          <w:u w:val="single"/>
        </w:rPr>
        <w:t>1.</w:t>
      </w:r>
      <w:r w:rsidR="00F40207">
        <w:rPr>
          <w:rFonts w:ascii="Lato Light" w:hAnsi="Lato Light"/>
          <w:sz w:val="20"/>
          <w:szCs w:val="20"/>
          <w:u w:val="single"/>
        </w:rPr>
        <w:t>2</w:t>
      </w:r>
      <w:r w:rsidR="00225FFE" w:rsidRPr="00037D60">
        <w:rPr>
          <w:rFonts w:ascii="Lato Light" w:hAnsi="Lato Light"/>
          <w:sz w:val="20"/>
          <w:szCs w:val="20"/>
          <w:u w:val="single"/>
        </w:rPr>
        <w:t>. Podstawowe dane techniczne:</w:t>
      </w:r>
    </w:p>
    <w:p w14:paraId="2F1B439D" w14:textId="2EE3B1A9" w:rsidR="00225FFE" w:rsidRDefault="007D4541" w:rsidP="001270DE">
      <w:pPr>
        <w:shd w:val="clear" w:color="auto" w:fill="FFFFFF" w:themeFill="background1"/>
        <w:spacing w:line="276" w:lineRule="auto"/>
        <w:jc w:val="both"/>
        <w:rPr>
          <w:rFonts w:ascii="Lato Light" w:hAnsi="Lato Light"/>
          <w:sz w:val="20"/>
          <w:szCs w:val="20"/>
        </w:rPr>
      </w:pPr>
      <w:r w:rsidRPr="00037D60">
        <w:rPr>
          <w:rFonts w:ascii="Lato Light" w:hAnsi="Lato Light"/>
          <w:sz w:val="20"/>
          <w:szCs w:val="20"/>
        </w:rPr>
        <w:t xml:space="preserve">Obiekt jest </w:t>
      </w:r>
      <w:r w:rsidR="00F4428D" w:rsidRPr="00037D60">
        <w:rPr>
          <w:rFonts w:ascii="Lato Light" w:hAnsi="Lato Light"/>
          <w:sz w:val="20"/>
          <w:szCs w:val="20"/>
        </w:rPr>
        <w:t>strzeżony przez agencję ochrony (</w:t>
      </w:r>
      <w:r w:rsidR="00037D60" w:rsidRPr="00037D60">
        <w:rPr>
          <w:rFonts w:ascii="Lato Light" w:hAnsi="Lato Light"/>
          <w:sz w:val="20"/>
          <w:szCs w:val="20"/>
        </w:rPr>
        <w:t>1</w:t>
      </w:r>
      <w:r w:rsidRPr="00037D60">
        <w:rPr>
          <w:rFonts w:ascii="Lato Light" w:hAnsi="Lato Light"/>
          <w:sz w:val="20"/>
          <w:szCs w:val="20"/>
        </w:rPr>
        <w:t xml:space="preserve"> pracownik </w:t>
      </w:r>
      <w:proofErr w:type="gramStart"/>
      <w:r w:rsidRPr="00037D60">
        <w:rPr>
          <w:rFonts w:ascii="Lato Light" w:hAnsi="Lato Light"/>
          <w:sz w:val="20"/>
          <w:szCs w:val="20"/>
        </w:rPr>
        <w:t xml:space="preserve">na </w:t>
      </w:r>
      <w:r w:rsidR="00F4428D" w:rsidRPr="00037D60">
        <w:rPr>
          <w:rFonts w:ascii="Lato Light" w:hAnsi="Lato Light"/>
          <w:sz w:val="20"/>
          <w:szCs w:val="20"/>
        </w:rPr>
        <w:t xml:space="preserve"> zmianie</w:t>
      </w:r>
      <w:proofErr w:type="gramEnd"/>
      <w:r w:rsidRPr="00037D60">
        <w:rPr>
          <w:rFonts w:ascii="Lato Light" w:hAnsi="Lato Light"/>
          <w:sz w:val="20"/>
          <w:szCs w:val="20"/>
        </w:rPr>
        <w:t xml:space="preserve">) oraz wyposażony w elektroniczny system alarmowy, monitoring telewizyjny CCTV, teren jednostki jest ogrodzony i w porze nocnej oświetlony. </w:t>
      </w:r>
    </w:p>
    <w:p w14:paraId="1C1DC71A" w14:textId="6CCA8884" w:rsidR="00816588" w:rsidRPr="0054544D" w:rsidRDefault="00816588" w:rsidP="001270DE">
      <w:pPr>
        <w:shd w:val="clear" w:color="auto" w:fill="FFFFFF" w:themeFill="background1"/>
        <w:spacing w:line="276" w:lineRule="auto"/>
        <w:jc w:val="both"/>
        <w:rPr>
          <w:rFonts w:ascii="Lato Light" w:hAnsi="Lato Light"/>
          <w:sz w:val="20"/>
          <w:szCs w:val="20"/>
          <w:highlight w:val="yellow"/>
        </w:rPr>
      </w:pPr>
      <w:r>
        <w:rPr>
          <w:rFonts w:ascii="Lato Light" w:hAnsi="Lato Light"/>
          <w:sz w:val="20"/>
          <w:szCs w:val="20"/>
        </w:rPr>
        <w:t>Liczba gaśnic, hydrantów zewnętrznych i wewnętrznych oraz informacje o pozostałych zabezpieczeniach przeciw pożarowych określona w załączniku A8.</w:t>
      </w:r>
    </w:p>
    <w:p w14:paraId="76A68800" w14:textId="098AEC41" w:rsidR="00FB724A" w:rsidRPr="00026240" w:rsidRDefault="00FB724A" w:rsidP="001270DE">
      <w:pPr>
        <w:shd w:val="clear" w:color="auto" w:fill="FFFFFF" w:themeFill="background1"/>
        <w:spacing w:line="276" w:lineRule="auto"/>
        <w:rPr>
          <w:rFonts w:ascii="Lato Light" w:hAnsi="Lato Light"/>
          <w:b/>
          <w:sz w:val="20"/>
          <w:szCs w:val="20"/>
        </w:rPr>
      </w:pPr>
      <w:r w:rsidRPr="00026240">
        <w:rPr>
          <w:rFonts w:ascii="Lato Light" w:hAnsi="Lato Light"/>
          <w:b/>
          <w:sz w:val="20"/>
          <w:szCs w:val="20"/>
        </w:rPr>
        <w:t xml:space="preserve">I. Lokalizacja: </w:t>
      </w:r>
      <w:proofErr w:type="spellStart"/>
      <w:r w:rsidR="00026240" w:rsidRPr="00026240">
        <w:rPr>
          <w:rFonts w:ascii="Lato Light" w:hAnsi="Lato Light"/>
          <w:b/>
          <w:sz w:val="20"/>
          <w:szCs w:val="20"/>
        </w:rPr>
        <w:t>Janczyce</w:t>
      </w:r>
      <w:proofErr w:type="spellEnd"/>
      <w:r w:rsidR="00026240" w:rsidRPr="00026240">
        <w:rPr>
          <w:rFonts w:ascii="Lato Light" w:hAnsi="Lato Light"/>
          <w:b/>
          <w:sz w:val="20"/>
          <w:szCs w:val="20"/>
        </w:rPr>
        <w:t xml:space="preserve"> 50, 27-552 Baćkowice</w:t>
      </w:r>
    </w:p>
    <w:p w14:paraId="59B6F521" w14:textId="62A16711" w:rsidR="00F40207" w:rsidRPr="00F40207" w:rsidRDefault="00F40207" w:rsidP="001270DE">
      <w:pPr>
        <w:shd w:val="clear" w:color="auto" w:fill="FFFFFF" w:themeFill="background1"/>
        <w:spacing w:line="276" w:lineRule="auto"/>
        <w:jc w:val="both"/>
        <w:rPr>
          <w:rFonts w:ascii="Lato Light" w:hAnsi="Lato Light"/>
          <w:sz w:val="20"/>
          <w:szCs w:val="20"/>
        </w:rPr>
      </w:pPr>
      <w:r w:rsidRPr="00F40207">
        <w:rPr>
          <w:rFonts w:ascii="Lato Light" w:hAnsi="Lato Light"/>
          <w:sz w:val="20"/>
          <w:szCs w:val="20"/>
        </w:rPr>
        <w:t>Międ</w:t>
      </w:r>
      <w:r>
        <w:rPr>
          <w:rFonts w:ascii="Lato Light" w:hAnsi="Lato Light"/>
          <w:sz w:val="20"/>
          <w:szCs w:val="20"/>
        </w:rPr>
        <w:t>zygminny Zakład Gospodarki odpad</w:t>
      </w:r>
      <w:r w:rsidRPr="00F40207">
        <w:rPr>
          <w:rFonts w:ascii="Lato Light" w:hAnsi="Lato Light"/>
          <w:sz w:val="20"/>
          <w:szCs w:val="20"/>
        </w:rPr>
        <w:t xml:space="preserve">ami Komunalnymi Sp. Z o.o. w </w:t>
      </w:r>
      <w:proofErr w:type="spellStart"/>
      <w:r w:rsidRPr="00F40207">
        <w:rPr>
          <w:rFonts w:ascii="Lato Light" w:hAnsi="Lato Light"/>
          <w:sz w:val="20"/>
          <w:szCs w:val="20"/>
        </w:rPr>
        <w:t>Janczycach</w:t>
      </w:r>
      <w:proofErr w:type="spellEnd"/>
      <w:r w:rsidRPr="00F40207">
        <w:rPr>
          <w:rFonts w:ascii="Lato Light" w:hAnsi="Lato Light"/>
          <w:sz w:val="20"/>
          <w:szCs w:val="20"/>
        </w:rPr>
        <w:t xml:space="preserve"> zarządza</w:t>
      </w:r>
      <w:r w:rsidR="00254460">
        <w:rPr>
          <w:rFonts w:ascii="Lato Light" w:hAnsi="Lato Light"/>
          <w:sz w:val="20"/>
          <w:szCs w:val="20"/>
        </w:rPr>
        <w:t xml:space="preserve"> </w:t>
      </w:r>
      <w:r w:rsidRPr="00F40207">
        <w:rPr>
          <w:rFonts w:ascii="Lato Light" w:hAnsi="Lato Light"/>
          <w:sz w:val="20"/>
          <w:szCs w:val="20"/>
        </w:rPr>
        <w:t>Regionalnym Zakładem Zagospodarowania odpadów (RZZ)) dla Regionu 1, w ramach</w:t>
      </w:r>
      <w:r w:rsidR="00254460">
        <w:rPr>
          <w:rFonts w:ascii="Lato Light" w:hAnsi="Lato Light"/>
          <w:sz w:val="20"/>
          <w:szCs w:val="20"/>
        </w:rPr>
        <w:t xml:space="preserve"> </w:t>
      </w:r>
      <w:r w:rsidRPr="00F40207">
        <w:rPr>
          <w:rFonts w:ascii="Lato Light" w:hAnsi="Lato Light"/>
          <w:sz w:val="20"/>
          <w:szCs w:val="20"/>
        </w:rPr>
        <w:t>którego funkcjonował</w:t>
      </w:r>
      <w:r>
        <w:rPr>
          <w:rFonts w:ascii="Lato Light" w:hAnsi="Lato Light"/>
          <w:sz w:val="20"/>
          <w:szCs w:val="20"/>
        </w:rPr>
        <w:t>a</w:t>
      </w:r>
      <w:r w:rsidRPr="00F40207">
        <w:rPr>
          <w:rFonts w:ascii="Lato Light" w:hAnsi="Lato Light"/>
          <w:sz w:val="20"/>
          <w:szCs w:val="20"/>
        </w:rPr>
        <w:t xml:space="preserve"> będzie </w:t>
      </w:r>
      <w:r>
        <w:rPr>
          <w:rFonts w:ascii="Lato Light" w:hAnsi="Lato Light"/>
          <w:sz w:val="20"/>
          <w:szCs w:val="20"/>
        </w:rPr>
        <w:t>r</w:t>
      </w:r>
      <w:r w:rsidRPr="00F40207">
        <w:rPr>
          <w:rFonts w:ascii="Lato Light" w:hAnsi="Lato Light"/>
          <w:sz w:val="20"/>
          <w:szCs w:val="20"/>
        </w:rPr>
        <w:t>egionalna instalacja do przetwarzania odpadów komunalnych</w:t>
      </w:r>
      <w:r w:rsidR="00254460">
        <w:rPr>
          <w:rFonts w:ascii="Lato Light" w:hAnsi="Lato Light"/>
          <w:sz w:val="20"/>
          <w:szCs w:val="20"/>
        </w:rPr>
        <w:t xml:space="preserve"> </w:t>
      </w:r>
      <w:r w:rsidRPr="00F40207">
        <w:rPr>
          <w:rFonts w:ascii="Lato Light" w:hAnsi="Lato Light"/>
          <w:sz w:val="20"/>
          <w:szCs w:val="20"/>
        </w:rPr>
        <w:t xml:space="preserve">oraz składowisko odpadów. Zakład zlokalizowany jest w </w:t>
      </w:r>
      <w:proofErr w:type="spellStart"/>
      <w:r w:rsidRPr="00F40207">
        <w:rPr>
          <w:rFonts w:ascii="Lato Light" w:hAnsi="Lato Light"/>
          <w:sz w:val="20"/>
          <w:szCs w:val="20"/>
        </w:rPr>
        <w:t>Janczycach</w:t>
      </w:r>
      <w:proofErr w:type="spellEnd"/>
      <w:r w:rsidRPr="00F40207">
        <w:rPr>
          <w:rFonts w:ascii="Lato Light" w:hAnsi="Lato Light"/>
          <w:sz w:val="20"/>
          <w:szCs w:val="20"/>
        </w:rPr>
        <w:t>, gm. Ba</w:t>
      </w:r>
      <w:r>
        <w:rPr>
          <w:rFonts w:ascii="Lato Light" w:hAnsi="Lato Light"/>
          <w:sz w:val="20"/>
          <w:szCs w:val="20"/>
        </w:rPr>
        <w:t>ć</w:t>
      </w:r>
      <w:r w:rsidRPr="00F40207">
        <w:rPr>
          <w:rFonts w:ascii="Lato Light" w:hAnsi="Lato Light"/>
          <w:sz w:val="20"/>
          <w:szCs w:val="20"/>
        </w:rPr>
        <w:t>kowice, na</w:t>
      </w:r>
      <w:r w:rsidR="00254460">
        <w:rPr>
          <w:rFonts w:ascii="Lato Light" w:hAnsi="Lato Light"/>
          <w:sz w:val="20"/>
          <w:szCs w:val="20"/>
        </w:rPr>
        <w:t xml:space="preserve"> </w:t>
      </w:r>
      <w:r w:rsidRPr="00F40207">
        <w:rPr>
          <w:rFonts w:ascii="Lato Light" w:hAnsi="Lato Light"/>
          <w:sz w:val="20"/>
          <w:szCs w:val="20"/>
        </w:rPr>
        <w:t>działkach</w:t>
      </w:r>
      <w:r>
        <w:rPr>
          <w:rFonts w:ascii="Lato Light" w:hAnsi="Lato Light"/>
          <w:sz w:val="20"/>
          <w:szCs w:val="20"/>
        </w:rPr>
        <w:t xml:space="preserve"> </w:t>
      </w:r>
      <w:r w:rsidRPr="00F40207">
        <w:rPr>
          <w:rFonts w:ascii="Lato Light" w:hAnsi="Lato Light"/>
          <w:sz w:val="20"/>
          <w:szCs w:val="20"/>
        </w:rPr>
        <w:t>o numerach ew. 345 - 350, 367,372 _ 381, 383,384, 391lI,3911239211.</w:t>
      </w:r>
    </w:p>
    <w:p w14:paraId="5AE6C9E7" w14:textId="1EFAFF85" w:rsidR="00F40207" w:rsidRPr="00F40207" w:rsidRDefault="00F40207" w:rsidP="00F40207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Na tereni</w:t>
      </w:r>
      <w:r w:rsidRPr="00F40207">
        <w:rPr>
          <w:rFonts w:ascii="Lato Light" w:hAnsi="Lato Light"/>
          <w:sz w:val="20"/>
          <w:szCs w:val="20"/>
        </w:rPr>
        <w:t xml:space="preserve">e </w:t>
      </w:r>
      <w:r>
        <w:rPr>
          <w:rFonts w:ascii="Lato Light" w:hAnsi="Lato Light"/>
          <w:sz w:val="20"/>
          <w:szCs w:val="20"/>
        </w:rPr>
        <w:t xml:space="preserve">zakładu prowadzone są następujące rodzaje </w:t>
      </w:r>
      <w:proofErr w:type="gramStart"/>
      <w:r>
        <w:rPr>
          <w:rFonts w:ascii="Lato Light" w:hAnsi="Lato Light"/>
          <w:sz w:val="20"/>
          <w:szCs w:val="20"/>
        </w:rPr>
        <w:t>działalno</w:t>
      </w:r>
      <w:r w:rsidRPr="00F40207">
        <w:rPr>
          <w:rFonts w:ascii="Lato Light" w:hAnsi="Lato Light"/>
          <w:sz w:val="20"/>
          <w:szCs w:val="20"/>
        </w:rPr>
        <w:t>ści :</w:t>
      </w:r>
      <w:proofErr w:type="gramEnd"/>
    </w:p>
    <w:p w14:paraId="6AC7FA8D" w14:textId="16B7E8A8" w:rsidR="00F40207" w:rsidRPr="00F40207" w:rsidRDefault="00F40207" w:rsidP="00F40207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lastRenderedPageBreak/>
        <w:t>1</w:t>
      </w:r>
      <w:r w:rsidRPr="00F40207">
        <w:rPr>
          <w:rFonts w:ascii="Lato Light" w:hAnsi="Lato Light"/>
          <w:sz w:val="20"/>
          <w:szCs w:val="20"/>
        </w:rPr>
        <w:t>) wytwarzanie odpadów,</w:t>
      </w:r>
    </w:p>
    <w:p w14:paraId="14E3D216" w14:textId="637F4899" w:rsidR="00F40207" w:rsidRPr="00F40207" w:rsidRDefault="00F40207" w:rsidP="00F40207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2</w:t>
      </w:r>
      <w:r w:rsidRPr="00F40207">
        <w:rPr>
          <w:rFonts w:ascii="Lato Light" w:hAnsi="Lato Light"/>
          <w:sz w:val="20"/>
          <w:szCs w:val="20"/>
        </w:rPr>
        <w:t>) zbieranie odpadów,</w:t>
      </w:r>
    </w:p>
    <w:p w14:paraId="02FF47F9" w14:textId="4A32C31C" w:rsidR="00F40207" w:rsidRPr="00F40207" w:rsidRDefault="00F40207" w:rsidP="00F40207">
      <w:pPr>
        <w:jc w:val="both"/>
        <w:rPr>
          <w:rFonts w:ascii="Lato Light" w:hAnsi="Lato Light"/>
          <w:sz w:val="20"/>
          <w:szCs w:val="20"/>
        </w:rPr>
      </w:pPr>
      <w:r w:rsidRPr="00F40207">
        <w:rPr>
          <w:rFonts w:ascii="Lato Light" w:hAnsi="Lato Light"/>
          <w:sz w:val="20"/>
          <w:szCs w:val="20"/>
        </w:rPr>
        <w:t>3) przetwarzanie odpadów w procesie:</w:t>
      </w:r>
    </w:p>
    <w:p w14:paraId="1678D4DB" w14:textId="318AF3BF" w:rsidR="00F40207" w:rsidRPr="00F40207" w:rsidRDefault="00F40207" w:rsidP="00F40207">
      <w:pPr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a) </w:t>
      </w:r>
      <w:proofErr w:type="spellStart"/>
      <w:r>
        <w:rPr>
          <w:rFonts w:ascii="Lato Light" w:hAnsi="Lato Light"/>
          <w:sz w:val="20"/>
          <w:szCs w:val="20"/>
        </w:rPr>
        <w:t>mechani</w:t>
      </w:r>
      <w:r w:rsidRPr="00F40207">
        <w:rPr>
          <w:rFonts w:ascii="Lato Light" w:hAnsi="Lato Light"/>
          <w:sz w:val="20"/>
          <w:szCs w:val="20"/>
        </w:rPr>
        <w:t>czno</w:t>
      </w:r>
      <w:proofErr w:type="spellEnd"/>
      <w:r w:rsidRPr="00F40207">
        <w:rPr>
          <w:rFonts w:ascii="Lato Light" w:hAnsi="Lato Light"/>
          <w:sz w:val="20"/>
          <w:szCs w:val="20"/>
        </w:rPr>
        <w:t xml:space="preserve"> - biologicznego przetwarzania odpadów,</w:t>
      </w:r>
    </w:p>
    <w:p w14:paraId="348A8E48" w14:textId="51DECE72" w:rsidR="00F40207" w:rsidRPr="00F40207" w:rsidRDefault="00F40207" w:rsidP="00F40207">
      <w:pPr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b) kompostowania odpadów ulegających biode</w:t>
      </w:r>
      <w:r w:rsidRPr="00F40207">
        <w:rPr>
          <w:rFonts w:ascii="Lato Light" w:hAnsi="Lato Light"/>
          <w:sz w:val="20"/>
          <w:szCs w:val="20"/>
        </w:rPr>
        <w:t>gradacji,</w:t>
      </w:r>
    </w:p>
    <w:p w14:paraId="42813DE4" w14:textId="62169683" w:rsidR="00F40207" w:rsidRPr="00F40207" w:rsidRDefault="00F40207" w:rsidP="00F40207">
      <w:pPr>
        <w:ind w:firstLine="708"/>
        <w:jc w:val="both"/>
        <w:rPr>
          <w:rFonts w:ascii="Lato Light" w:hAnsi="Lato Light"/>
          <w:sz w:val="20"/>
          <w:szCs w:val="20"/>
        </w:rPr>
      </w:pPr>
      <w:r w:rsidRPr="00F40207">
        <w:rPr>
          <w:rFonts w:ascii="Lato Light" w:hAnsi="Lato Light"/>
          <w:sz w:val="20"/>
          <w:szCs w:val="20"/>
        </w:rPr>
        <w:t>c) sortowania odpadów z selektywnej zbiórki,</w:t>
      </w:r>
    </w:p>
    <w:p w14:paraId="73303695" w14:textId="77777777" w:rsidR="00F40207" w:rsidRPr="00F40207" w:rsidRDefault="00F40207" w:rsidP="00F40207">
      <w:pPr>
        <w:ind w:firstLine="708"/>
        <w:jc w:val="both"/>
        <w:rPr>
          <w:rFonts w:ascii="Lato Light" w:hAnsi="Lato Light"/>
          <w:sz w:val="20"/>
          <w:szCs w:val="20"/>
        </w:rPr>
      </w:pPr>
      <w:r w:rsidRPr="00F40207">
        <w:rPr>
          <w:rFonts w:ascii="Lato Light" w:hAnsi="Lato Light"/>
          <w:sz w:val="20"/>
          <w:szCs w:val="20"/>
        </w:rPr>
        <w:t>d)' odzysku odpadów jako:</w:t>
      </w:r>
    </w:p>
    <w:p w14:paraId="1BAADB68" w14:textId="3AF16CC8" w:rsidR="00F40207" w:rsidRPr="00F40207" w:rsidRDefault="00F40207" w:rsidP="00F40207">
      <w:pPr>
        <w:ind w:left="708"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-</w:t>
      </w:r>
      <w:r w:rsidRPr="00F40207">
        <w:rPr>
          <w:rFonts w:ascii="Lato Light" w:hAnsi="Lato Light"/>
          <w:sz w:val="20"/>
          <w:szCs w:val="20"/>
        </w:rPr>
        <w:t xml:space="preserve"> materiału do wykonywania warstw izolacyjnych i dróg technologicznych,</w:t>
      </w:r>
    </w:p>
    <w:p w14:paraId="0788DDE0" w14:textId="48A70036" w:rsidR="00F40207" w:rsidRDefault="00F40207" w:rsidP="00F40207">
      <w:pPr>
        <w:ind w:firstLine="708"/>
        <w:jc w:val="both"/>
        <w:rPr>
          <w:rFonts w:ascii="Lato Light" w:hAnsi="Lato Light"/>
          <w:sz w:val="20"/>
          <w:szCs w:val="20"/>
          <w:highlight w:val="yellow"/>
        </w:rPr>
      </w:pPr>
      <w:r w:rsidRPr="00F40207">
        <w:rPr>
          <w:rFonts w:ascii="Lato Light" w:hAnsi="Lato Light"/>
          <w:sz w:val="20"/>
          <w:szCs w:val="20"/>
        </w:rPr>
        <w:t>b) unieszkodliwianie odpadów poprzez ich składowanie na kwaterze składowiska.</w:t>
      </w:r>
    </w:p>
    <w:p w14:paraId="6FC2BE84" w14:textId="77777777" w:rsidR="00203680" w:rsidRPr="0054544D" w:rsidRDefault="00203680" w:rsidP="00203680">
      <w:pPr>
        <w:jc w:val="both"/>
        <w:rPr>
          <w:rFonts w:ascii="Lato Light" w:hAnsi="Lato Light"/>
          <w:sz w:val="20"/>
          <w:szCs w:val="20"/>
          <w:highlight w:val="yellow"/>
        </w:rPr>
      </w:pPr>
    </w:p>
    <w:p w14:paraId="05CCEFF7" w14:textId="77777777" w:rsidR="00FC61B1" w:rsidRPr="00EF352A" w:rsidRDefault="003E1848" w:rsidP="003E1848">
      <w:pPr>
        <w:jc w:val="both"/>
        <w:rPr>
          <w:rFonts w:ascii="Lato Light" w:hAnsi="Lato Light"/>
          <w:sz w:val="20"/>
          <w:szCs w:val="20"/>
          <w:u w:val="single"/>
        </w:rPr>
      </w:pPr>
      <w:r w:rsidRPr="00EF352A">
        <w:rPr>
          <w:rFonts w:ascii="Lato Light" w:hAnsi="Lato Light"/>
          <w:sz w:val="20"/>
          <w:szCs w:val="20"/>
          <w:u w:val="single"/>
        </w:rPr>
        <w:t>2. Opis lokalizacji:</w:t>
      </w:r>
    </w:p>
    <w:p w14:paraId="1C927E6B" w14:textId="77777777" w:rsidR="00BB77A1" w:rsidRPr="00DC7D64" w:rsidRDefault="00BB77A1" w:rsidP="003E1848">
      <w:pPr>
        <w:jc w:val="both"/>
        <w:rPr>
          <w:rFonts w:ascii="Lato Light" w:hAnsi="Lato Light"/>
          <w:sz w:val="20"/>
          <w:szCs w:val="20"/>
        </w:rPr>
      </w:pPr>
      <w:r w:rsidRPr="00DC7D64">
        <w:rPr>
          <w:rFonts w:ascii="Lato Light" w:hAnsi="Lato Light"/>
          <w:sz w:val="20"/>
          <w:szCs w:val="20"/>
        </w:rPr>
        <w:t>Położenie terenu:</w:t>
      </w:r>
    </w:p>
    <w:tbl>
      <w:tblPr>
        <w:tblW w:w="931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4"/>
        <w:gridCol w:w="2268"/>
      </w:tblGrid>
      <w:tr w:rsidR="00BB77A1" w:rsidRPr="00DC7D64" w14:paraId="7651CF2C" w14:textId="77777777" w:rsidTr="00953135">
        <w:tc>
          <w:tcPr>
            <w:tcW w:w="7044" w:type="dxa"/>
            <w:tcBorders>
              <w:top w:val="single" w:sz="12" w:space="0" w:color="auto"/>
            </w:tcBorders>
            <w:shd w:val="clear" w:color="auto" w:fill="auto"/>
          </w:tcPr>
          <w:p w14:paraId="3B08A244" w14:textId="77777777" w:rsidR="00BB77A1" w:rsidRPr="00DC7D64" w:rsidRDefault="00BB77A1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DC7D64">
              <w:rPr>
                <w:rFonts w:ascii="Lato Light" w:hAnsi="Lato Light" w:cs="Lucida Sans Unicode"/>
                <w:sz w:val="20"/>
                <w:szCs w:val="20"/>
              </w:rPr>
              <w:t>W strefie zasilania użytkowych zbiorników wód podziemnych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5545EAE9" w14:textId="77777777" w:rsidR="00BB77A1" w:rsidRPr="00DC7D64" w:rsidRDefault="00BB77A1" w:rsidP="00D719CF">
            <w:pPr>
              <w:rPr>
                <w:rFonts w:ascii="Lato Light" w:hAnsi="Lato Light"/>
                <w:sz w:val="20"/>
                <w:szCs w:val="20"/>
              </w:rPr>
            </w:pP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="00D719CF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19CF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="00D719CF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NIE    </w:t>
            </w:r>
            <w:r w:rsidR="00D719CF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9CF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="00D719CF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</w:t>
            </w:r>
          </w:p>
        </w:tc>
      </w:tr>
      <w:tr w:rsidR="00BB77A1" w:rsidRPr="00DC7D64" w14:paraId="6FA51348" w14:textId="77777777" w:rsidTr="00953135">
        <w:tc>
          <w:tcPr>
            <w:tcW w:w="7044" w:type="dxa"/>
            <w:shd w:val="clear" w:color="auto" w:fill="auto"/>
          </w:tcPr>
          <w:p w14:paraId="3B85C5B8" w14:textId="77777777" w:rsidR="00BB77A1" w:rsidRPr="00DC7D64" w:rsidRDefault="00BB77A1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DC7D64">
              <w:rPr>
                <w:rFonts w:ascii="Lato Light" w:hAnsi="Lato Light" w:cs="Lucida Sans Unicode"/>
                <w:sz w:val="20"/>
                <w:szCs w:val="20"/>
              </w:rPr>
              <w:t>Na obszarach otulin parków narodowych i rezerwatów przyrody</w:t>
            </w:r>
          </w:p>
        </w:tc>
        <w:tc>
          <w:tcPr>
            <w:tcW w:w="2268" w:type="dxa"/>
            <w:shd w:val="clear" w:color="auto" w:fill="auto"/>
          </w:tcPr>
          <w:p w14:paraId="15FEEBB4" w14:textId="77777777" w:rsidR="00BB77A1" w:rsidRPr="00DC7D64" w:rsidRDefault="00BB77A1" w:rsidP="00D719CF">
            <w:pPr>
              <w:rPr>
                <w:rFonts w:ascii="Lato Light" w:hAnsi="Lato Light"/>
                <w:sz w:val="20"/>
                <w:szCs w:val="20"/>
              </w:rPr>
            </w:pP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="00D719CF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9CF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="00D719CF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NIE    </w:t>
            </w:r>
            <w:r w:rsidR="00D719CF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19CF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="00D719CF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BB77A1" w:rsidRPr="00DC7D64" w14:paraId="6C2BCAE1" w14:textId="77777777" w:rsidTr="00953135">
        <w:tc>
          <w:tcPr>
            <w:tcW w:w="7044" w:type="dxa"/>
            <w:shd w:val="clear" w:color="auto" w:fill="auto"/>
          </w:tcPr>
          <w:p w14:paraId="2AE1A885" w14:textId="77777777" w:rsidR="00BB77A1" w:rsidRPr="00DC7D64" w:rsidRDefault="00BB77A1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DC7D64">
              <w:rPr>
                <w:rFonts w:ascii="Lato Light" w:hAnsi="Lato Light" w:cs="Lucida Sans Unicode"/>
                <w:sz w:val="20"/>
                <w:szCs w:val="20"/>
              </w:rPr>
              <w:t>Na obszarach lasów ochronnych</w:t>
            </w:r>
          </w:p>
        </w:tc>
        <w:tc>
          <w:tcPr>
            <w:tcW w:w="2268" w:type="dxa"/>
            <w:shd w:val="clear" w:color="auto" w:fill="auto"/>
          </w:tcPr>
          <w:p w14:paraId="2E0AB76E" w14:textId="77777777" w:rsidR="00BB77A1" w:rsidRPr="00DC7D64" w:rsidRDefault="00D719CF" w:rsidP="00953135">
            <w:pPr>
              <w:rPr>
                <w:rFonts w:ascii="Lato Light" w:hAnsi="Lato Light"/>
                <w:sz w:val="20"/>
                <w:szCs w:val="20"/>
              </w:rPr>
            </w:pP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NIE    </w:t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D719CF" w:rsidRPr="00DC7D64" w14:paraId="5E959774" w14:textId="77777777" w:rsidTr="00953135">
        <w:tc>
          <w:tcPr>
            <w:tcW w:w="7044" w:type="dxa"/>
            <w:shd w:val="clear" w:color="auto" w:fill="auto"/>
          </w:tcPr>
          <w:p w14:paraId="6713045C" w14:textId="77777777" w:rsidR="00D719CF" w:rsidRPr="00DC7D64" w:rsidRDefault="00D719CF" w:rsidP="00D719CF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DC7D64">
              <w:rPr>
                <w:rFonts w:ascii="Lato Light" w:hAnsi="Lato Light" w:cs="Lucida Sans Unicode"/>
                <w:sz w:val="20"/>
                <w:szCs w:val="20"/>
              </w:rPr>
              <w:t xml:space="preserve">W strefach osuwisk i zapadlisk terenu </w:t>
            </w:r>
          </w:p>
        </w:tc>
        <w:tc>
          <w:tcPr>
            <w:tcW w:w="2268" w:type="dxa"/>
            <w:shd w:val="clear" w:color="auto" w:fill="auto"/>
          </w:tcPr>
          <w:p w14:paraId="5F9B298B" w14:textId="77777777" w:rsidR="00D719CF" w:rsidRPr="00DC7D64" w:rsidRDefault="00D719CF" w:rsidP="00D719CF"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NIE    </w:t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D719CF" w:rsidRPr="00DC7D64" w14:paraId="377B876F" w14:textId="77777777" w:rsidTr="00953135">
        <w:tc>
          <w:tcPr>
            <w:tcW w:w="7044" w:type="dxa"/>
            <w:shd w:val="clear" w:color="auto" w:fill="auto"/>
          </w:tcPr>
          <w:p w14:paraId="2BE034CD" w14:textId="77777777" w:rsidR="00D719CF" w:rsidRPr="00DC7D64" w:rsidRDefault="00D719CF" w:rsidP="00D719CF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DC7D64">
              <w:rPr>
                <w:rFonts w:ascii="Lato Light" w:hAnsi="Lato Light" w:cs="Lucida Sans Unicode"/>
                <w:sz w:val="20"/>
                <w:szCs w:val="20"/>
              </w:rPr>
              <w:t>Na terenach o nachyleniu powyżej 10 stopni</w:t>
            </w:r>
          </w:p>
        </w:tc>
        <w:tc>
          <w:tcPr>
            <w:tcW w:w="2268" w:type="dxa"/>
            <w:shd w:val="clear" w:color="auto" w:fill="auto"/>
          </w:tcPr>
          <w:p w14:paraId="53567962" w14:textId="77777777" w:rsidR="00D719CF" w:rsidRPr="00DC7D64" w:rsidRDefault="00D719CF" w:rsidP="00D719CF"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NIE    </w:t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BB77A1" w:rsidRPr="00DC7D64" w14:paraId="75479423" w14:textId="77777777" w:rsidTr="00953135">
        <w:tc>
          <w:tcPr>
            <w:tcW w:w="7044" w:type="dxa"/>
            <w:shd w:val="clear" w:color="auto" w:fill="auto"/>
          </w:tcPr>
          <w:p w14:paraId="19077735" w14:textId="715648EB" w:rsidR="00BB77A1" w:rsidRPr="00DC7D64" w:rsidRDefault="00BB77A1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DC7D64">
              <w:rPr>
                <w:rFonts w:ascii="Lato Light" w:hAnsi="Lato Light" w:cs="Lucida Sans Unicode"/>
                <w:sz w:val="20"/>
                <w:szCs w:val="20"/>
              </w:rPr>
              <w:t>Na glebach klas I, II,</w:t>
            </w:r>
            <w:r w:rsidR="00643F69">
              <w:rPr>
                <w:rFonts w:ascii="Lato Light" w:hAnsi="Lato Light" w:cs="Lucida Sans Unicode"/>
                <w:sz w:val="20"/>
                <w:szCs w:val="20"/>
              </w:rPr>
              <w:t xml:space="preserve"> </w:t>
            </w:r>
            <w:r w:rsidRPr="00DC7D64">
              <w:rPr>
                <w:rFonts w:ascii="Lato Light" w:hAnsi="Lato Light" w:cs="Lucida Sans Unicode"/>
                <w:sz w:val="20"/>
                <w:szCs w:val="20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14:paraId="4E74E37A" w14:textId="7B47D69E" w:rsidR="00BB77A1" w:rsidRPr="00DC7D64" w:rsidRDefault="00D719CF" w:rsidP="00DC7D64">
            <w:pPr>
              <w:rPr>
                <w:rFonts w:ascii="Lato Light" w:hAnsi="Lato Light"/>
                <w:sz w:val="20"/>
                <w:szCs w:val="20"/>
              </w:rPr>
            </w:pP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="00DC7D64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D64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="00DC7D64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NIE    </w:t>
            </w:r>
            <w:r w:rsidR="00DC7D64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7D64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="00DC7D64"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</w:t>
            </w:r>
          </w:p>
        </w:tc>
      </w:tr>
      <w:tr w:rsidR="00BB77A1" w:rsidRPr="00DC7D64" w14:paraId="5C1023AF" w14:textId="77777777" w:rsidTr="00953135">
        <w:tc>
          <w:tcPr>
            <w:tcW w:w="7044" w:type="dxa"/>
            <w:shd w:val="clear" w:color="auto" w:fill="auto"/>
          </w:tcPr>
          <w:p w14:paraId="560AF43B" w14:textId="77777777" w:rsidR="00BB77A1" w:rsidRPr="00DC7D64" w:rsidRDefault="00BB77A1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DC7D64">
              <w:rPr>
                <w:rFonts w:ascii="Lato Light" w:hAnsi="Lato Light" w:cs="Lucida Sans Unicode"/>
                <w:sz w:val="20"/>
                <w:szCs w:val="20"/>
              </w:rPr>
              <w:t>Na obszarach ochrony uzdrowiskowej</w:t>
            </w:r>
          </w:p>
        </w:tc>
        <w:tc>
          <w:tcPr>
            <w:tcW w:w="2268" w:type="dxa"/>
            <w:shd w:val="clear" w:color="auto" w:fill="auto"/>
          </w:tcPr>
          <w:p w14:paraId="7D485C76" w14:textId="77777777" w:rsidR="00BB77A1" w:rsidRPr="00DC7D64" w:rsidRDefault="00D719CF" w:rsidP="00953135">
            <w:pPr>
              <w:rPr>
                <w:rFonts w:ascii="Lato Light" w:hAnsi="Lato Light"/>
                <w:sz w:val="20"/>
                <w:szCs w:val="20"/>
              </w:rPr>
            </w:pP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NIE    </w:t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BB77A1" w:rsidRPr="00DC7D64" w14:paraId="374EAE34" w14:textId="77777777" w:rsidTr="00953135">
        <w:tc>
          <w:tcPr>
            <w:tcW w:w="7044" w:type="dxa"/>
            <w:shd w:val="clear" w:color="auto" w:fill="auto"/>
          </w:tcPr>
          <w:p w14:paraId="7235E47C" w14:textId="77777777" w:rsidR="00BB77A1" w:rsidRPr="00DC7D64" w:rsidRDefault="00BB77A1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DC7D64">
              <w:rPr>
                <w:rFonts w:ascii="Lato Light" w:hAnsi="Lato Light" w:cs="Lucida Sans Unicode"/>
                <w:sz w:val="20"/>
                <w:szCs w:val="20"/>
              </w:rPr>
              <w:t xml:space="preserve">Na obszarach górniczych dla </w:t>
            </w:r>
            <w:r w:rsidRPr="00DC7D64">
              <w:rPr>
                <w:rFonts w:ascii="Lato Light" w:hAnsi="Lato Light" w:cs="Lucida Sans Unicode"/>
                <w:i/>
                <w:sz w:val="20"/>
                <w:szCs w:val="20"/>
                <w:u w:val="single"/>
              </w:rPr>
              <w:t>kopalin leczniczych</w:t>
            </w:r>
          </w:p>
        </w:tc>
        <w:tc>
          <w:tcPr>
            <w:tcW w:w="2268" w:type="dxa"/>
            <w:shd w:val="clear" w:color="auto" w:fill="auto"/>
          </w:tcPr>
          <w:p w14:paraId="188B692D" w14:textId="77777777" w:rsidR="00BB77A1" w:rsidRPr="00DC7D64" w:rsidRDefault="00D719CF" w:rsidP="00953135">
            <w:pPr>
              <w:rPr>
                <w:rFonts w:ascii="Lato Light" w:hAnsi="Lato Light"/>
                <w:sz w:val="20"/>
                <w:szCs w:val="20"/>
              </w:rPr>
            </w:pP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NIE    </w:t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BB77A1" w:rsidRPr="00DC7D64" w14:paraId="0975C4FD" w14:textId="77777777" w:rsidTr="00953135">
        <w:tc>
          <w:tcPr>
            <w:tcW w:w="7044" w:type="dxa"/>
            <w:shd w:val="clear" w:color="auto" w:fill="auto"/>
          </w:tcPr>
          <w:p w14:paraId="607DC5F9" w14:textId="77777777" w:rsidR="00BB77A1" w:rsidRPr="00DC7D64" w:rsidRDefault="00BB77A1" w:rsidP="00953135">
            <w:pPr>
              <w:rPr>
                <w:rFonts w:ascii="Lato Light" w:hAnsi="Lato Light" w:cs="Lucida Sans Unicode"/>
                <w:color w:val="538135"/>
                <w:sz w:val="20"/>
                <w:szCs w:val="20"/>
              </w:rPr>
            </w:pPr>
            <w:r w:rsidRPr="00DC7D64">
              <w:rPr>
                <w:rFonts w:ascii="Lato Light" w:hAnsi="Lato Light" w:cs="Lucida Sans Unicode"/>
                <w:sz w:val="20"/>
                <w:szCs w:val="20"/>
              </w:rPr>
              <w:t>Na terenach potencjalnego zagrożenia powodzią</w:t>
            </w:r>
          </w:p>
        </w:tc>
        <w:tc>
          <w:tcPr>
            <w:tcW w:w="2268" w:type="dxa"/>
            <w:shd w:val="clear" w:color="auto" w:fill="auto"/>
          </w:tcPr>
          <w:p w14:paraId="5420CD6E" w14:textId="77777777" w:rsidR="00BB77A1" w:rsidRPr="00DC7D64" w:rsidRDefault="00D719CF" w:rsidP="00953135">
            <w:pPr>
              <w:rPr>
                <w:rFonts w:ascii="Lato Light" w:hAnsi="Lato Light"/>
                <w:sz w:val="20"/>
                <w:szCs w:val="20"/>
              </w:rPr>
            </w:pP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NIE    </w:t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DC7D64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DC7D64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 </w:t>
            </w:r>
          </w:p>
        </w:tc>
      </w:tr>
    </w:tbl>
    <w:p w14:paraId="0612D117" w14:textId="77777777" w:rsidR="00BB77A1" w:rsidRPr="00F40207" w:rsidRDefault="00BB77A1" w:rsidP="003E1848">
      <w:pPr>
        <w:jc w:val="both"/>
        <w:rPr>
          <w:rFonts w:ascii="Lato Light" w:hAnsi="Lato Light"/>
          <w:sz w:val="20"/>
          <w:szCs w:val="20"/>
        </w:rPr>
      </w:pPr>
    </w:p>
    <w:p w14:paraId="1AEC1528" w14:textId="77777777" w:rsidR="00D719CF" w:rsidRPr="00F40207" w:rsidRDefault="00D719CF" w:rsidP="003E1848">
      <w:pPr>
        <w:jc w:val="both"/>
        <w:rPr>
          <w:rFonts w:ascii="Lato Light" w:hAnsi="Lato Light"/>
          <w:sz w:val="20"/>
          <w:szCs w:val="20"/>
        </w:rPr>
      </w:pPr>
      <w:r w:rsidRPr="00F40207">
        <w:rPr>
          <w:rFonts w:ascii="Lato Light" w:hAnsi="Lato Light"/>
          <w:sz w:val="20"/>
          <w:szCs w:val="20"/>
        </w:rPr>
        <w:t>Zabezpieczenia środowiskowe: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97"/>
      </w:tblGrid>
      <w:tr w:rsidR="00D719CF" w:rsidRPr="00F40207" w14:paraId="334CB80C" w14:textId="77777777" w:rsidTr="00953135">
        <w:tc>
          <w:tcPr>
            <w:tcW w:w="7054" w:type="dxa"/>
            <w:shd w:val="clear" w:color="auto" w:fill="auto"/>
          </w:tcPr>
          <w:p w14:paraId="6DF4630A" w14:textId="77777777" w:rsidR="00D719CF" w:rsidRPr="00F40207" w:rsidRDefault="00D719CF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F40207">
              <w:rPr>
                <w:rFonts w:ascii="Lato Light" w:hAnsi="Lato Light" w:cs="Lucida Sans Unicode"/>
                <w:sz w:val="20"/>
                <w:szCs w:val="20"/>
              </w:rPr>
              <w:t xml:space="preserve">System drenażu odcieków i odprowadzenie do zbiornika szczelnego </w:t>
            </w:r>
          </w:p>
        </w:tc>
        <w:tc>
          <w:tcPr>
            <w:tcW w:w="2297" w:type="dxa"/>
            <w:shd w:val="clear" w:color="auto" w:fill="auto"/>
          </w:tcPr>
          <w:p w14:paraId="538869B9" w14:textId="7E6796AB" w:rsidR="00D719CF" w:rsidRPr="00F40207" w:rsidRDefault="00D719CF" w:rsidP="00F40207">
            <w:pPr>
              <w:rPr>
                <w:rFonts w:ascii="Lato Light" w:hAnsi="Lato Light"/>
                <w:sz w:val="20"/>
                <w:szCs w:val="20"/>
              </w:rPr>
            </w:pP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="00F40207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0207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="00F40207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NIE 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</w:t>
            </w:r>
          </w:p>
        </w:tc>
      </w:tr>
      <w:tr w:rsidR="00D719CF" w:rsidRPr="00F40207" w14:paraId="085A33D7" w14:textId="77777777" w:rsidTr="00953135">
        <w:tc>
          <w:tcPr>
            <w:tcW w:w="7054" w:type="dxa"/>
            <w:shd w:val="clear" w:color="auto" w:fill="auto"/>
          </w:tcPr>
          <w:p w14:paraId="213D7609" w14:textId="77777777" w:rsidR="00D719CF" w:rsidRPr="00F40207" w:rsidRDefault="00D719CF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F40207">
              <w:rPr>
                <w:rFonts w:ascii="Lato Light" w:hAnsi="Lato Light" w:cs="Lucida Sans Unicode"/>
                <w:sz w:val="20"/>
                <w:szCs w:val="20"/>
              </w:rPr>
              <w:t xml:space="preserve">Uszczelnienie mineralne/sztuczne dna kwatery </w:t>
            </w:r>
          </w:p>
        </w:tc>
        <w:tc>
          <w:tcPr>
            <w:tcW w:w="2297" w:type="dxa"/>
            <w:shd w:val="clear" w:color="auto" w:fill="auto"/>
          </w:tcPr>
          <w:p w14:paraId="4DE5EA4C" w14:textId="77777777" w:rsidR="00D719CF" w:rsidRPr="00F40207" w:rsidRDefault="00D719CF" w:rsidP="00953135">
            <w:pPr>
              <w:rPr>
                <w:rFonts w:ascii="Lato Light" w:hAnsi="Lato Light"/>
                <w:sz w:val="20"/>
                <w:szCs w:val="20"/>
              </w:rPr>
            </w:pP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NIE 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</w:t>
            </w:r>
          </w:p>
        </w:tc>
      </w:tr>
      <w:tr w:rsidR="00D719CF" w:rsidRPr="00F40207" w14:paraId="3216C16B" w14:textId="77777777" w:rsidTr="00953135">
        <w:tc>
          <w:tcPr>
            <w:tcW w:w="7054" w:type="dxa"/>
            <w:shd w:val="clear" w:color="auto" w:fill="auto"/>
          </w:tcPr>
          <w:p w14:paraId="07836480" w14:textId="77777777" w:rsidR="00D719CF" w:rsidRPr="00F40207" w:rsidRDefault="00D719CF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F40207">
              <w:rPr>
                <w:rFonts w:ascii="Lato Light" w:hAnsi="Lato Light" w:cs="Lucida Sans Unicode"/>
                <w:sz w:val="20"/>
                <w:szCs w:val="20"/>
              </w:rPr>
              <w:t>Oczyszczalnia/podczyszczalnia ścieków przemysłowych</w:t>
            </w:r>
          </w:p>
        </w:tc>
        <w:tc>
          <w:tcPr>
            <w:tcW w:w="2297" w:type="dxa"/>
            <w:shd w:val="clear" w:color="auto" w:fill="auto"/>
          </w:tcPr>
          <w:p w14:paraId="56B3281D" w14:textId="77777777" w:rsidR="00D719CF" w:rsidRPr="00F40207" w:rsidRDefault="00D719CF" w:rsidP="00953135">
            <w:pPr>
              <w:rPr>
                <w:rFonts w:ascii="Lato Light" w:hAnsi="Lato Light"/>
                <w:sz w:val="20"/>
                <w:szCs w:val="20"/>
              </w:rPr>
            </w:pP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NIE 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D719CF" w:rsidRPr="00F40207" w14:paraId="655F5289" w14:textId="77777777" w:rsidTr="00953135">
        <w:tc>
          <w:tcPr>
            <w:tcW w:w="7054" w:type="dxa"/>
            <w:shd w:val="clear" w:color="auto" w:fill="auto"/>
          </w:tcPr>
          <w:p w14:paraId="2E06FA64" w14:textId="77777777" w:rsidR="00D719CF" w:rsidRPr="00F40207" w:rsidRDefault="00D719CF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F40207">
              <w:rPr>
                <w:rFonts w:ascii="Lato Light" w:hAnsi="Lato Light" w:cs="Lucida Sans Unicode"/>
                <w:sz w:val="20"/>
                <w:szCs w:val="20"/>
              </w:rPr>
              <w:t xml:space="preserve">Instalacje odgazowania czynnego składowiska </w:t>
            </w:r>
          </w:p>
        </w:tc>
        <w:tc>
          <w:tcPr>
            <w:tcW w:w="2297" w:type="dxa"/>
            <w:shd w:val="clear" w:color="auto" w:fill="auto"/>
          </w:tcPr>
          <w:p w14:paraId="5CC0A3F8" w14:textId="5F2F00BC" w:rsidR="00D719CF" w:rsidRPr="00F40207" w:rsidRDefault="00D719CF" w:rsidP="00F40207">
            <w:pPr>
              <w:rPr>
                <w:rFonts w:ascii="Lato Light" w:hAnsi="Lato Light"/>
                <w:sz w:val="20"/>
                <w:szCs w:val="20"/>
              </w:rPr>
            </w:pP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="00F40207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207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="00F40207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NIE    </w:t>
            </w:r>
            <w:r w:rsidR="00F40207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0207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="00F40207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</w:t>
            </w:r>
          </w:p>
        </w:tc>
      </w:tr>
      <w:tr w:rsidR="00D719CF" w:rsidRPr="00F40207" w14:paraId="0CF7CA25" w14:textId="77777777" w:rsidTr="00953135">
        <w:tc>
          <w:tcPr>
            <w:tcW w:w="7054" w:type="dxa"/>
            <w:shd w:val="clear" w:color="auto" w:fill="auto"/>
          </w:tcPr>
          <w:p w14:paraId="14EE2BC3" w14:textId="77777777" w:rsidR="00D719CF" w:rsidRPr="00F40207" w:rsidRDefault="00D719CF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F40207">
              <w:rPr>
                <w:rFonts w:ascii="Lato Light" w:hAnsi="Lato Light" w:cs="Lucida Sans Unicode"/>
                <w:sz w:val="20"/>
                <w:szCs w:val="20"/>
              </w:rPr>
              <w:t xml:space="preserve">Urządzenia do mycia i dezynfekcji kół pojazdów </w:t>
            </w:r>
          </w:p>
        </w:tc>
        <w:tc>
          <w:tcPr>
            <w:tcW w:w="2297" w:type="dxa"/>
            <w:shd w:val="clear" w:color="auto" w:fill="auto"/>
          </w:tcPr>
          <w:p w14:paraId="10119117" w14:textId="77777777" w:rsidR="00D719CF" w:rsidRPr="00F40207" w:rsidRDefault="00D719CF" w:rsidP="00953135">
            <w:pPr>
              <w:rPr>
                <w:rFonts w:ascii="Lato Light" w:hAnsi="Lato Light"/>
                <w:sz w:val="20"/>
                <w:szCs w:val="20"/>
              </w:rPr>
            </w:pP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NIE 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</w:t>
            </w:r>
          </w:p>
        </w:tc>
      </w:tr>
      <w:tr w:rsidR="00D719CF" w:rsidRPr="00F40207" w14:paraId="76B56A3D" w14:textId="77777777" w:rsidTr="00953135">
        <w:tc>
          <w:tcPr>
            <w:tcW w:w="7054" w:type="dxa"/>
            <w:shd w:val="clear" w:color="auto" w:fill="auto"/>
          </w:tcPr>
          <w:p w14:paraId="1912960E" w14:textId="77777777" w:rsidR="00D719CF" w:rsidRPr="00F40207" w:rsidRDefault="00D719CF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F40207">
              <w:rPr>
                <w:rFonts w:ascii="Lato Light" w:hAnsi="Lato Light" w:cs="Lucida Sans Unicode"/>
                <w:sz w:val="20"/>
                <w:szCs w:val="20"/>
              </w:rPr>
              <w:t>Waga samochodowa pomostowa</w:t>
            </w:r>
          </w:p>
        </w:tc>
        <w:tc>
          <w:tcPr>
            <w:tcW w:w="2297" w:type="dxa"/>
            <w:shd w:val="clear" w:color="auto" w:fill="auto"/>
          </w:tcPr>
          <w:p w14:paraId="79135BCB" w14:textId="77777777" w:rsidR="00D719CF" w:rsidRPr="00F40207" w:rsidRDefault="00D719CF" w:rsidP="00953135">
            <w:pPr>
              <w:rPr>
                <w:rFonts w:ascii="Lato Light" w:hAnsi="Lato Light"/>
                <w:sz w:val="20"/>
                <w:szCs w:val="20"/>
              </w:rPr>
            </w:pP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NIE 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</w:t>
            </w:r>
          </w:p>
        </w:tc>
      </w:tr>
      <w:tr w:rsidR="00D719CF" w:rsidRPr="00F40207" w14:paraId="4A987D00" w14:textId="77777777" w:rsidTr="00953135">
        <w:tc>
          <w:tcPr>
            <w:tcW w:w="7054" w:type="dxa"/>
            <w:shd w:val="clear" w:color="auto" w:fill="auto"/>
          </w:tcPr>
          <w:p w14:paraId="28B98ACA" w14:textId="77777777" w:rsidR="00D719CF" w:rsidRPr="00F40207" w:rsidRDefault="00D719CF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F40207">
              <w:rPr>
                <w:rFonts w:ascii="Lato Light" w:hAnsi="Lato Light" w:cs="Lucida Sans Unicode"/>
                <w:sz w:val="20"/>
                <w:szCs w:val="20"/>
              </w:rPr>
              <w:t>System monitoringu (piezometry)</w:t>
            </w:r>
          </w:p>
        </w:tc>
        <w:tc>
          <w:tcPr>
            <w:tcW w:w="2297" w:type="dxa"/>
            <w:shd w:val="clear" w:color="auto" w:fill="auto"/>
          </w:tcPr>
          <w:p w14:paraId="710E3F1F" w14:textId="77777777" w:rsidR="00D719CF" w:rsidRPr="00F40207" w:rsidRDefault="00D719CF" w:rsidP="00953135">
            <w:pPr>
              <w:rPr>
                <w:rFonts w:ascii="Lato Light" w:hAnsi="Lato Light"/>
                <w:sz w:val="20"/>
                <w:szCs w:val="20"/>
              </w:rPr>
            </w:pP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NIE 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  </w:t>
            </w:r>
          </w:p>
        </w:tc>
      </w:tr>
    </w:tbl>
    <w:p w14:paraId="293C1127" w14:textId="4F88BA58" w:rsidR="00F40207" w:rsidRDefault="00F40207" w:rsidP="003E1848">
      <w:pPr>
        <w:jc w:val="both"/>
        <w:rPr>
          <w:rFonts w:ascii="Lato Light" w:hAnsi="Lato Light"/>
          <w:sz w:val="20"/>
          <w:szCs w:val="20"/>
        </w:rPr>
      </w:pPr>
    </w:p>
    <w:p w14:paraId="4B619F41" w14:textId="7B275FEB" w:rsidR="00AD0BF6" w:rsidRDefault="00AD0BF6" w:rsidP="003E1848">
      <w:pPr>
        <w:jc w:val="both"/>
        <w:rPr>
          <w:rFonts w:ascii="Lato Light" w:hAnsi="Lato Light"/>
          <w:sz w:val="20"/>
          <w:szCs w:val="20"/>
        </w:rPr>
      </w:pPr>
    </w:p>
    <w:p w14:paraId="3097BC5F" w14:textId="4822680C" w:rsidR="00AD0BF6" w:rsidRDefault="00AD0BF6" w:rsidP="003E1848">
      <w:pPr>
        <w:jc w:val="both"/>
        <w:rPr>
          <w:rFonts w:ascii="Lato Light" w:hAnsi="Lato Light"/>
          <w:sz w:val="20"/>
          <w:szCs w:val="20"/>
        </w:rPr>
      </w:pPr>
    </w:p>
    <w:p w14:paraId="6AFE5E89" w14:textId="77777777" w:rsidR="00AD0BF6" w:rsidRDefault="00AD0BF6" w:rsidP="003E1848">
      <w:pPr>
        <w:jc w:val="both"/>
        <w:rPr>
          <w:rFonts w:ascii="Lato Light" w:hAnsi="Lato Light"/>
          <w:sz w:val="20"/>
          <w:szCs w:val="20"/>
        </w:rPr>
      </w:pPr>
    </w:p>
    <w:p w14:paraId="67CAC2AE" w14:textId="77777777" w:rsidR="00D719CF" w:rsidRPr="00F40207" w:rsidRDefault="00D719CF" w:rsidP="003E1848">
      <w:pPr>
        <w:jc w:val="both"/>
        <w:rPr>
          <w:rFonts w:ascii="Lato Light" w:hAnsi="Lato Light"/>
          <w:sz w:val="20"/>
          <w:szCs w:val="20"/>
        </w:rPr>
      </w:pPr>
      <w:r w:rsidRPr="00F40207">
        <w:rPr>
          <w:rFonts w:ascii="Lato Light" w:hAnsi="Lato Light"/>
          <w:sz w:val="20"/>
          <w:szCs w:val="20"/>
        </w:rPr>
        <w:t>Odprowadzanie ścieków: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60"/>
      </w:tblGrid>
      <w:tr w:rsidR="00D719CF" w:rsidRPr="00F40207" w14:paraId="1ED1BA0D" w14:textId="77777777" w:rsidTr="00953135">
        <w:tc>
          <w:tcPr>
            <w:tcW w:w="6062" w:type="dxa"/>
            <w:shd w:val="clear" w:color="auto" w:fill="auto"/>
          </w:tcPr>
          <w:p w14:paraId="689B81CC" w14:textId="77777777" w:rsidR="00D719CF" w:rsidRPr="00F40207" w:rsidRDefault="00D719CF" w:rsidP="00953135">
            <w:pPr>
              <w:rPr>
                <w:rFonts w:ascii="Lato Light" w:hAnsi="Lato Light" w:cs="Lucida Sans Unicode"/>
                <w:color w:val="538135"/>
                <w:sz w:val="20"/>
                <w:szCs w:val="20"/>
              </w:rPr>
            </w:pPr>
            <w:r w:rsidRPr="00F40207">
              <w:rPr>
                <w:rFonts w:ascii="Lato Light" w:hAnsi="Lato Light" w:cs="Lucida Sans Unicode"/>
                <w:sz w:val="20"/>
                <w:szCs w:val="20"/>
              </w:rPr>
              <w:t>Publiczny system odprowadzania wód deszczowych</w:t>
            </w:r>
          </w:p>
        </w:tc>
        <w:tc>
          <w:tcPr>
            <w:tcW w:w="3260" w:type="dxa"/>
            <w:shd w:val="clear" w:color="auto" w:fill="auto"/>
          </w:tcPr>
          <w:p w14:paraId="30CF613A" w14:textId="77777777" w:rsidR="00D719CF" w:rsidRPr="00F40207" w:rsidRDefault="00D719CF" w:rsidP="00953135">
            <w:pPr>
              <w:rPr>
                <w:rFonts w:ascii="Lato Light" w:hAnsi="Lato Light"/>
                <w:b/>
                <w:color w:val="538135"/>
                <w:sz w:val="20"/>
                <w:szCs w:val="20"/>
              </w:rPr>
            </w:pP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="00953135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135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="00953135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="00953135"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</w:t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NIE   </w:t>
            </w:r>
            <w:r w:rsidR="00953135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3135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="00953135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="00953135"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</w:t>
            </w:r>
            <w:r w:rsidRPr="00F40207">
              <w:rPr>
                <w:rFonts w:ascii="Lato Light" w:hAnsi="Lato Light"/>
                <w:sz w:val="20"/>
                <w:szCs w:val="20"/>
              </w:rPr>
              <w:t xml:space="preserve">N/D   </w:t>
            </w:r>
            <w:r w:rsidR="00953135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135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="00953135"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="00953135"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D719CF" w:rsidRPr="00F40207" w14:paraId="235935A4" w14:textId="77777777" w:rsidTr="00953135">
        <w:tc>
          <w:tcPr>
            <w:tcW w:w="6062" w:type="dxa"/>
            <w:shd w:val="clear" w:color="auto" w:fill="auto"/>
          </w:tcPr>
          <w:p w14:paraId="6EDB3F3D" w14:textId="77777777" w:rsidR="00D719CF" w:rsidRPr="00F40207" w:rsidRDefault="00D719CF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F40207">
              <w:rPr>
                <w:rFonts w:ascii="Lato Light" w:hAnsi="Lato Light" w:cs="Lucida Sans Unicode"/>
                <w:sz w:val="20"/>
                <w:szCs w:val="20"/>
              </w:rPr>
              <w:t>Publiczny system odprowadzania ścieków komunalnych</w:t>
            </w:r>
          </w:p>
        </w:tc>
        <w:tc>
          <w:tcPr>
            <w:tcW w:w="3260" w:type="dxa"/>
            <w:shd w:val="clear" w:color="auto" w:fill="auto"/>
          </w:tcPr>
          <w:p w14:paraId="6C16020A" w14:textId="77777777" w:rsidR="00D719CF" w:rsidRPr="00F40207" w:rsidRDefault="00953135" w:rsidP="00953135">
            <w:pPr>
              <w:rPr>
                <w:rFonts w:ascii="Lato Light" w:hAnsi="Lato Light"/>
                <w:sz w:val="20"/>
                <w:szCs w:val="20"/>
              </w:rPr>
            </w:pP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NIE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</w:t>
            </w:r>
            <w:r w:rsidRPr="00F40207">
              <w:rPr>
                <w:rFonts w:ascii="Lato Light" w:hAnsi="Lato Light"/>
                <w:sz w:val="20"/>
                <w:szCs w:val="20"/>
              </w:rPr>
              <w:t xml:space="preserve">N/D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D719CF" w:rsidRPr="00F40207" w14:paraId="25116B51" w14:textId="77777777" w:rsidTr="00953135">
        <w:tc>
          <w:tcPr>
            <w:tcW w:w="6062" w:type="dxa"/>
            <w:shd w:val="clear" w:color="auto" w:fill="auto"/>
          </w:tcPr>
          <w:p w14:paraId="306B9FBC" w14:textId="77777777" w:rsidR="00D719CF" w:rsidRPr="00F40207" w:rsidRDefault="00D719CF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F40207">
              <w:rPr>
                <w:rFonts w:ascii="Lato Light" w:hAnsi="Lato Light" w:cs="Lucida Sans Unicode"/>
                <w:sz w:val="20"/>
                <w:szCs w:val="20"/>
              </w:rPr>
              <w:t>Jezioro</w:t>
            </w:r>
          </w:p>
        </w:tc>
        <w:tc>
          <w:tcPr>
            <w:tcW w:w="3260" w:type="dxa"/>
            <w:shd w:val="clear" w:color="auto" w:fill="auto"/>
          </w:tcPr>
          <w:p w14:paraId="2BDBA9E4" w14:textId="77777777" w:rsidR="00D719CF" w:rsidRPr="00F40207" w:rsidRDefault="00953135" w:rsidP="00953135">
            <w:pPr>
              <w:rPr>
                <w:rFonts w:ascii="Lato Light" w:hAnsi="Lato Light"/>
                <w:sz w:val="20"/>
                <w:szCs w:val="20"/>
              </w:rPr>
            </w:pP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NIE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</w:t>
            </w:r>
            <w:r w:rsidRPr="00F40207">
              <w:rPr>
                <w:rFonts w:ascii="Lato Light" w:hAnsi="Lato Light"/>
                <w:sz w:val="20"/>
                <w:szCs w:val="20"/>
              </w:rPr>
              <w:t xml:space="preserve">N/D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953135" w:rsidRPr="00F40207" w14:paraId="0E91C867" w14:textId="77777777" w:rsidTr="00953135">
        <w:tc>
          <w:tcPr>
            <w:tcW w:w="6062" w:type="dxa"/>
            <w:shd w:val="clear" w:color="auto" w:fill="auto"/>
          </w:tcPr>
          <w:p w14:paraId="284ED3F3" w14:textId="77777777" w:rsidR="00953135" w:rsidRPr="00F40207" w:rsidRDefault="00953135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F40207">
              <w:rPr>
                <w:rFonts w:ascii="Lato Light" w:hAnsi="Lato Light" w:cs="Lucida Sans Unicode"/>
                <w:sz w:val="20"/>
                <w:szCs w:val="20"/>
              </w:rPr>
              <w:t>Rzeka</w:t>
            </w:r>
          </w:p>
        </w:tc>
        <w:tc>
          <w:tcPr>
            <w:tcW w:w="3260" w:type="dxa"/>
            <w:shd w:val="clear" w:color="auto" w:fill="auto"/>
          </w:tcPr>
          <w:p w14:paraId="7325DCBA" w14:textId="77777777" w:rsidR="00953135" w:rsidRPr="00F40207" w:rsidRDefault="00953135" w:rsidP="00953135"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NIE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</w:t>
            </w:r>
            <w:r w:rsidRPr="00F40207">
              <w:rPr>
                <w:rFonts w:ascii="Lato Light" w:hAnsi="Lato Light"/>
                <w:sz w:val="20"/>
                <w:szCs w:val="20"/>
              </w:rPr>
              <w:t xml:space="preserve">N/D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953135" w:rsidRPr="00F40207" w14:paraId="0A8DA121" w14:textId="77777777" w:rsidTr="00953135">
        <w:tc>
          <w:tcPr>
            <w:tcW w:w="6062" w:type="dxa"/>
            <w:shd w:val="clear" w:color="auto" w:fill="auto"/>
          </w:tcPr>
          <w:p w14:paraId="09C1E293" w14:textId="77777777" w:rsidR="00953135" w:rsidRPr="00F40207" w:rsidRDefault="00953135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F40207">
              <w:rPr>
                <w:rFonts w:ascii="Lato Light" w:hAnsi="Lato Light" w:cs="Lucida Sans Unicode"/>
                <w:sz w:val="20"/>
                <w:szCs w:val="20"/>
              </w:rPr>
              <w:t>Staw/zbiornik szczelny do przetrzymywania ścieków</w:t>
            </w:r>
          </w:p>
        </w:tc>
        <w:tc>
          <w:tcPr>
            <w:tcW w:w="3260" w:type="dxa"/>
            <w:shd w:val="clear" w:color="auto" w:fill="auto"/>
          </w:tcPr>
          <w:p w14:paraId="6E1DDBFE" w14:textId="77777777" w:rsidR="00953135" w:rsidRPr="00F40207" w:rsidRDefault="00953135" w:rsidP="00953135"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NIE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</w:t>
            </w:r>
            <w:r w:rsidRPr="00F40207">
              <w:rPr>
                <w:rFonts w:ascii="Lato Light" w:hAnsi="Lato Light"/>
                <w:sz w:val="20"/>
                <w:szCs w:val="20"/>
              </w:rPr>
              <w:t xml:space="preserve">N/D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953135" w:rsidRPr="00F40207" w14:paraId="0FEBF756" w14:textId="77777777" w:rsidTr="00953135">
        <w:trPr>
          <w:trHeight w:val="84"/>
        </w:trPr>
        <w:tc>
          <w:tcPr>
            <w:tcW w:w="6062" w:type="dxa"/>
            <w:shd w:val="clear" w:color="auto" w:fill="auto"/>
          </w:tcPr>
          <w:p w14:paraId="766B1A38" w14:textId="77777777" w:rsidR="00953135" w:rsidRPr="00F40207" w:rsidRDefault="00953135" w:rsidP="00953135">
            <w:pPr>
              <w:rPr>
                <w:rFonts w:ascii="Lato Light" w:hAnsi="Lato Light" w:cs="Lucida Sans Unicode"/>
                <w:sz w:val="20"/>
                <w:szCs w:val="20"/>
              </w:rPr>
            </w:pPr>
            <w:r w:rsidRPr="00F40207">
              <w:rPr>
                <w:rFonts w:ascii="Lato Light" w:hAnsi="Lato Light" w:cs="Lucida Sans Unicode"/>
                <w:sz w:val="20"/>
                <w:szCs w:val="20"/>
              </w:rPr>
              <w:t>Instalacja otworowa</w:t>
            </w:r>
          </w:p>
        </w:tc>
        <w:tc>
          <w:tcPr>
            <w:tcW w:w="3260" w:type="dxa"/>
            <w:shd w:val="clear" w:color="auto" w:fill="auto"/>
          </w:tcPr>
          <w:p w14:paraId="05D9CF22" w14:textId="77777777" w:rsidR="00953135" w:rsidRPr="00F40207" w:rsidRDefault="00953135" w:rsidP="00953135"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TAK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     NIE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</w:t>
            </w:r>
            <w:r w:rsidRPr="00F40207">
              <w:rPr>
                <w:rFonts w:ascii="Lato Light" w:hAnsi="Lato Light"/>
                <w:sz w:val="20"/>
                <w:szCs w:val="20"/>
              </w:rPr>
              <w:t xml:space="preserve">N/D   </w:t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instrText xml:space="preserve"> FORMCHECKBOX </w:instrText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</w:r>
            <w:r w:rsidR="00EE3B4C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separate"/>
            </w:r>
            <w:r w:rsidRPr="00F40207">
              <w:rPr>
                <w:rFonts w:ascii="Lato Light" w:hAnsi="Lato Light"/>
                <w:sz w:val="20"/>
                <w:szCs w:val="20"/>
                <w:shd w:val="clear" w:color="auto" w:fill="C5E0B3"/>
              </w:rPr>
              <w:fldChar w:fldCharType="end"/>
            </w:r>
            <w:r w:rsidRPr="00F40207">
              <w:rPr>
                <w:rFonts w:ascii="Lato Light" w:eastAsia="Times New Roman" w:hAnsi="Lato Light" w:cs="Arial"/>
                <w:sz w:val="20"/>
                <w:szCs w:val="20"/>
                <w:lang w:eastAsia="pl-PL"/>
              </w:rPr>
              <w:t xml:space="preserve">  </w:t>
            </w:r>
          </w:p>
        </w:tc>
      </w:tr>
    </w:tbl>
    <w:p w14:paraId="6A7C699E" w14:textId="77777777" w:rsidR="00BB77A1" w:rsidRPr="00EF352A" w:rsidRDefault="00BB77A1" w:rsidP="003E1848">
      <w:pPr>
        <w:jc w:val="both"/>
        <w:rPr>
          <w:rFonts w:ascii="Lato Light" w:hAnsi="Lato Light"/>
          <w:sz w:val="20"/>
          <w:szCs w:val="20"/>
        </w:rPr>
      </w:pPr>
    </w:p>
    <w:p w14:paraId="41ECC843" w14:textId="4201460A" w:rsidR="003E1848" w:rsidRPr="00EF352A" w:rsidRDefault="003E1848" w:rsidP="003E1848">
      <w:pPr>
        <w:jc w:val="both"/>
        <w:rPr>
          <w:rFonts w:ascii="Lato Light" w:hAnsi="Lato Light"/>
          <w:sz w:val="20"/>
          <w:szCs w:val="20"/>
          <w:u w:val="single"/>
        </w:rPr>
      </w:pPr>
      <w:r w:rsidRPr="00EF352A">
        <w:rPr>
          <w:rFonts w:ascii="Lato Light" w:hAnsi="Lato Light"/>
          <w:sz w:val="20"/>
          <w:szCs w:val="20"/>
          <w:u w:val="single"/>
        </w:rPr>
        <w:t xml:space="preserve">2.1. Wykaz </w:t>
      </w:r>
      <w:r w:rsidR="00254460">
        <w:rPr>
          <w:rFonts w:ascii="Lato Light" w:hAnsi="Lato Light"/>
          <w:sz w:val="20"/>
          <w:szCs w:val="20"/>
          <w:u w:val="single"/>
        </w:rPr>
        <w:t>budynków</w:t>
      </w:r>
      <w:r w:rsidRPr="00EF352A">
        <w:rPr>
          <w:rFonts w:ascii="Lato Light" w:hAnsi="Lato Light"/>
          <w:sz w:val="20"/>
          <w:szCs w:val="20"/>
          <w:u w:val="single"/>
        </w:rPr>
        <w:t xml:space="preserve"> w lokalizacji:</w:t>
      </w:r>
    </w:p>
    <w:p w14:paraId="3D1099E6" w14:textId="79481046" w:rsidR="00EF352A" w:rsidRPr="00EF352A" w:rsidRDefault="00EF352A" w:rsidP="0042644C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 w:rsidRPr="00EF352A">
        <w:rPr>
          <w:rFonts w:ascii="Lato Light" w:hAnsi="Lato Light"/>
          <w:sz w:val="20"/>
          <w:szCs w:val="20"/>
        </w:rPr>
        <w:t>- hala sortowni – nowa,</w:t>
      </w:r>
    </w:p>
    <w:p w14:paraId="4C1EB77E" w14:textId="149E3C41" w:rsidR="00EF352A" w:rsidRPr="00EF352A" w:rsidRDefault="00EF352A" w:rsidP="0042644C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 w:rsidRPr="00EF352A">
        <w:rPr>
          <w:rFonts w:ascii="Lato Light" w:hAnsi="Lato Light"/>
          <w:sz w:val="20"/>
          <w:szCs w:val="20"/>
        </w:rPr>
        <w:t xml:space="preserve">- budynek </w:t>
      </w:r>
      <w:proofErr w:type="spellStart"/>
      <w:r w:rsidRPr="00EF352A">
        <w:rPr>
          <w:rFonts w:ascii="Lato Light" w:hAnsi="Lato Light"/>
          <w:sz w:val="20"/>
          <w:szCs w:val="20"/>
        </w:rPr>
        <w:t>administracyjno</w:t>
      </w:r>
      <w:proofErr w:type="spellEnd"/>
      <w:r w:rsidRPr="00EF352A">
        <w:rPr>
          <w:rFonts w:ascii="Lato Light" w:hAnsi="Lato Light"/>
          <w:sz w:val="20"/>
          <w:szCs w:val="20"/>
        </w:rPr>
        <w:t xml:space="preserve"> – socjalny, </w:t>
      </w:r>
    </w:p>
    <w:p w14:paraId="7DDCA476" w14:textId="55601880" w:rsidR="00EF352A" w:rsidRDefault="00EF352A" w:rsidP="0042644C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 w:rsidRPr="00EF352A">
        <w:rPr>
          <w:rFonts w:ascii="Lato Light" w:hAnsi="Lato Light"/>
          <w:sz w:val="20"/>
          <w:szCs w:val="20"/>
        </w:rPr>
        <w:t>-</w:t>
      </w:r>
      <w:r>
        <w:rPr>
          <w:rFonts w:ascii="Lato Light" w:hAnsi="Lato Light"/>
          <w:sz w:val="20"/>
          <w:szCs w:val="20"/>
        </w:rPr>
        <w:t xml:space="preserve"> budynek wagowy,</w:t>
      </w:r>
    </w:p>
    <w:p w14:paraId="0F01DBF6" w14:textId="44667324" w:rsidR="00EF352A" w:rsidRDefault="00EF352A" w:rsidP="0042644C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budynek </w:t>
      </w:r>
      <w:proofErr w:type="spellStart"/>
      <w:r>
        <w:rPr>
          <w:rFonts w:ascii="Lato Light" w:hAnsi="Lato Light"/>
          <w:sz w:val="20"/>
          <w:szCs w:val="20"/>
        </w:rPr>
        <w:t>administracyjno</w:t>
      </w:r>
      <w:proofErr w:type="spellEnd"/>
      <w:r>
        <w:rPr>
          <w:rFonts w:ascii="Lato Light" w:hAnsi="Lato Light"/>
          <w:sz w:val="20"/>
          <w:szCs w:val="20"/>
        </w:rPr>
        <w:t xml:space="preserve"> – socjalny z garażem,</w:t>
      </w:r>
    </w:p>
    <w:p w14:paraId="295C1534" w14:textId="6DE24FD3" w:rsidR="00EF352A" w:rsidRDefault="00EF352A" w:rsidP="0042644C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- wiata,</w:t>
      </w:r>
    </w:p>
    <w:p w14:paraId="602FB7C1" w14:textId="5E9BC1DA" w:rsidR="00EF352A" w:rsidRDefault="00EF352A" w:rsidP="0042644C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- hala sortowni – stara,</w:t>
      </w:r>
    </w:p>
    <w:p w14:paraId="0BA22834" w14:textId="77777777" w:rsidR="0042644C" w:rsidRPr="00EF352A" w:rsidRDefault="0042644C" w:rsidP="0042644C">
      <w:pPr>
        <w:spacing w:after="0" w:line="240" w:lineRule="auto"/>
        <w:jc w:val="both"/>
        <w:rPr>
          <w:rFonts w:ascii="Lato Light" w:hAnsi="Lato Light"/>
          <w:sz w:val="20"/>
          <w:szCs w:val="20"/>
        </w:rPr>
      </w:pPr>
    </w:p>
    <w:p w14:paraId="07CFF47D" w14:textId="77777777" w:rsidR="003E1848" w:rsidRPr="00EF352A" w:rsidRDefault="003E1848" w:rsidP="003E1848">
      <w:pPr>
        <w:jc w:val="both"/>
        <w:rPr>
          <w:rFonts w:ascii="Lato Light" w:hAnsi="Lato Light"/>
          <w:sz w:val="20"/>
          <w:szCs w:val="20"/>
          <w:u w:val="single"/>
        </w:rPr>
      </w:pPr>
      <w:r w:rsidRPr="00EF352A">
        <w:rPr>
          <w:rFonts w:ascii="Lato Light" w:hAnsi="Lato Light"/>
          <w:sz w:val="20"/>
          <w:szCs w:val="20"/>
          <w:u w:val="single"/>
        </w:rPr>
        <w:t>2.</w:t>
      </w:r>
      <w:r w:rsidR="00A95B19" w:rsidRPr="00EF352A">
        <w:rPr>
          <w:rFonts w:ascii="Lato Light" w:hAnsi="Lato Light"/>
          <w:sz w:val="20"/>
          <w:szCs w:val="20"/>
          <w:u w:val="single"/>
        </w:rPr>
        <w:t>2</w:t>
      </w:r>
      <w:r w:rsidRPr="00EF352A">
        <w:rPr>
          <w:rFonts w:ascii="Lato Light" w:hAnsi="Lato Light"/>
          <w:sz w:val="20"/>
          <w:szCs w:val="20"/>
          <w:u w:val="single"/>
        </w:rPr>
        <w:t>. Charakterystyka budynków:</w:t>
      </w:r>
    </w:p>
    <w:p w14:paraId="7C6C81F0" w14:textId="77777777" w:rsidR="00EF352A" w:rsidRDefault="00EF352A" w:rsidP="00EF352A">
      <w:pPr>
        <w:jc w:val="both"/>
        <w:rPr>
          <w:rFonts w:ascii="Lato Light" w:hAnsi="Lato Light"/>
          <w:sz w:val="20"/>
          <w:szCs w:val="20"/>
        </w:rPr>
      </w:pPr>
      <w:r w:rsidRPr="00EF352A">
        <w:rPr>
          <w:rFonts w:ascii="Lato Light" w:hAnsi="Lato Light"/>
          <w:sz w:val="20"/>
          <w:szCs w:val="20"/>
        </w:rPr>
        <w:t xml:space="preserve">- </w:t>
      </w:r>
      <w:r w:rsidRPr="00254460">
        <w:rPr>
          <w:rFonts w:ascii="Lato Light" w:hAnsi="Lato Light"/>
          <w:b/>
          <w:sz w:val="20"/>
          <w:szCs w:val="20"/>
        </w:rPr>
        <w:t>hala sortowni – nowa,</w:t>
      </w:r>
    </w:p>
    <w:p w14:paraId="4AB4B80F" w14:textId="1205FA5C" w:rsidR="00587534" w:rsidRDefault="0095264C" w:rsidP="00587534">
      <w:pPr>
        <w:ind w:firstLine="708"/>
        <w:jc w:val="both"/>
        <w:rPr>
          <w:rFonts w:ascii="Lato Light" w:hAnsi="Lato Light"/>
          <w:sz w:val="20"/>
          <w:szCs w:val="20"/>
        </w:rPr>
      </w:pPr>
      <w:r w:rsidRPr="0095264C">
        <w:rPr>
          <w:rFonts w:ascii="Lato Light" w:hAnsi="Lato Light"/>
          <w:sz w:val="20"/>
          <w:szCs w:val="20"/>
        </w:rPr>
        <w:t>Ha</w:t>
      </w:r>
      <w:r>
        <w:rPr>
          <w:rFonts w:ascii="Lato Light" w:hAnsi="Lato Light"/>
          <w:sz w:val="20"/>
          <w:szCs w:val="20"/>
        </w:rPr>
        <w:t>l</w:t>
      </w:r>
      <w:r w:rsidRPr="0095264C">
        <w:rPr>
          <w:rFonts w:ascii="Lato Light" w:hAnsi="Lato Light"/>
          <w:sz w:val="20"/>
          <w:szCs w:val="20"/>
        </w:rPr>
        <w:t>a so</w:t>
      </w:r>
      <w:r>
        <w:rPr>
          <w:rFonts w:ascii="Lato Light" w:hAnsi="Lato Light"/>
          <w:sz w:val="20"/>
          <w:szCs w:val="20"/>
        </w:rPr>
        <w:t>rt</w:t>
      </w:r>
      <w:r w:rsidRPr="0095264C">
        <w:rPr>
          <w:rFonts w:ascii="Lato Light" w:hAnsi="Lato Light"/>
          <w:sz w:val="20"/>
          <w:szCs w:val="20"/>
        </w:rPr>
        <w:t>o</w:t>
      </w:r>
      <w:r w:rsidR="00587534">
        <w:rPr>
          <w:rFonts w:ascii="Lato Light" w:hAnsi="Lato Light"/>
          <w:sz w:val="20"/>
          <w:szCs w:val="20"/>
        </w:rPr>
        <w:t xml:space="preserve">wni odpadów komunalnych ZUOK w </w:t>
      </w:r>
      <w:proofErr w:type="spellStart"/>
      <w:r w:rsidR="00587534">
        <w:rPr>
          <w:rFonts w:ascii="Lato Light" w:hAnsi="Lato Light"/>
          <w:sz w:val="20"/>
          <w:szCs w:val="20"/>
        </w:rPr>
        <w:t>Janczycach</w:t>
      </w:r>
      <w:proofErr w:type="spellEnd"/>
      <w:r w:rsidR="00587534">
        <w:rPr>
          <w:rFonts w:ascii="Lato Light" w:hAnsi="Lato Light"/>
          <w:sz w:val="20"/>
          <w:szCs w:val="20"/>
        </w:rPr>
        <w:t xml:space="preserve"> zlokalizowana</w:t>
      </w:r>
      <w:r w:rsidRPr="0095264C">
        <w:rPr>
          <w:rFonts w:ascii="Lato Light" w:hAnsi="Lato Light"/>
          <w:sz w:val="20"/>
          <w:szCs w:val="20"/>
        </w:rPr>
        <w:t xml:space="preserve"> jest</w:t>
      </w:r>
      <w:r w:rsidR="00587534">
        <w:rPr>
          <w:rFonts w:ascii="Lato Light" w:hAnsi="Lato Light"/>
          <w:sz w:val="20"/>
          <w:szCs w:val="20"/>
        </w:rPr>
        <w:t xml:space="preserve"> </w:t>
      </w:r>
      <w:r w:rsidRPr="0095264C">
        <w:rPr>
          <w:rFonts w:ascii="Lato Light" w:hAnsi="Lato Light"/>
          <w:sz w:val="20"/>
          <w:szCs w:val="20"/>
        </w:rPr>
        <w:t xml:space="preserve">w </w:t>
      </w:r>
      <w:r w:rsidR="00587534" w:rsidRPr="0095264C">
        <w:rPr>
          <w:rFonts w:ascii="Lato Light" w:hAnsi="Lato Light"/>
          <w:sz w:val="20"/>
          <w:szCs w:val="20"/>
        </w:rPr>
        <w:t>północnej</w:t>
      </w:r>
      <w:r w:rsidRPr="0095264C">
        <w:rPr>
          <w:rFonts w:ascii="Lato Light" w:hAnsi="Lato Light"/>
          <w:sz w:val="20"/>
          <w:szCs w:val="20"/>
        </w:rPr>
        <w:t xml:space="preserve"> </w:t>
      </w:r>
      <w:r w:rsidR="00587534" w:rsidRPr="0095264C">
        <w:rPr>
          <w:rFonts w:ascii="Lato Light" w:hAnsi="Lato Light"/>
          <w:sz w:val="20"/>
          <w:szCs w:val="20"/>
        </w:rPr>
        <w:t>części</w:t>
      </w:r>
      <w:r w:rsidRPr="0095264C">
        <w:rPr>
          <w:rFonts w:ascii="Lato Light" w:hAnsi="Lato Light"/>
          <w:sz w:val="20"/>
          <w:szCs w:val="20"/>
        </w:rPr>
        <w:t xml:space="preserve"> </w:t>
      </w:r>
      <w:r w:rsidR="00587534">
        <w:rPr>
          <w:rFonts w:ascii="Lato Light" w:hAnsi="Lato Light"/>
          <w:sz w:val="20"/>
          <w:szCs w:val="20"/>
        </w:rPr>
        <w:t xml:space="preserve">zakładu i bezpośrednio przylega do trzykondygnacyjnego budynku </w:t>
      </w:r>
      <w:proofErr w:type="spellStart"/>
      <w:r w:rsidR="00587534">
        <w:rPr>
          <w:rFonts w:ascii="Lato Light" w:hAnsi="Lato Light"/>
          <w:sz w:val="20"/>
          <w:szCs w:val="20"/>
        </w:rPr>
        <w:t>administracyjno</w:t>
      </w:r>
      <w:proofErr w:type="spellEnd"/>
      <w:r w:rsidR="00587534">
        <w:rPr>
          <w:rFonts w:ascii="Lato Light" w:hAnsi="Lato Light"/>
          <w:sz w:val="20"/>
          <w:szCs w:val="20"/>
        </w:rPr>
        <w:t xml:space="preserve"> – socjalnego zakładu. Hala sortowni oddzielona jest od budynku administracyjnego ścianą oddzielenia przeciwpożarowego i stanowi oddzielną strefę pożarową. </w:t>
      </w:r>
    </w:p>
    <w:p w14:paraId="0A6245E9" w14:textId="45B5E44D" w:rsidR="00587534" w:rsidRDefault="00587534" w:rsidP="00587534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Hala sortowni jest jednokondygnacyjna, niepodpiwniczona </w:t>
      </w:r>
      <w:r w:rsidRPr="00AE1FFA">
        <w:rPr>
          <w:rFonts w:ascii="Lato Light" w:hAnsi="Lato Light"/>
          <w:b/>
          <w:sz w:val="20"/>
          <w:szCs w:val="20"/>
        </w:rPr>
        <w:t>o konstrukcji stalowej.</w:t>
      </w:r>
      <w:r>
        <w:rPr>
          <w:rFonts w:ascii="Lato Light" w:hAnsi="Lato Light"/>
          <w:sz w:val="20"/>
          <w:szCs w:val="20"/>
        </w:rPr>
        <w:t xml:space="preserve"> Obudowa ścian z płyt w</w:t>
      </w:r>
      <w:r w:rsidR="00EA6325">
        <w:rPr>
          <w:rFonts w:ascii="Lato Light" w:hAnsi="Lato Light"/>
          <w:sz w:val="20"/>
          <w:szCs w:val="20"/>
        </w:rPr>
        <w:t xml:space="preserve">arstwowych </w:t>
      </w:r>
      <w:r w:rsidR="00EA6325" w:rsidRPr="00EA6325">
        <w:rPr>
          <w:rFonts w:ascii="Lato Light" w:hAnsi="Lato Light"/>
          <w:b/>
          <w:sz w:val="20"/>
          <w:szCs w:val="20"/>
        </w:rPr>
        <w:t xml:space="preserve">z rdzeniem </w:t>
      </w:r>
      <w:r w:rsidR="00EA6325">
        <w:rPr>
          <w:rFonts w:ascii="Lato Light" w:hAnsi="Lato Light"/>
          <w:b/>
          <w:sz w:val="20"/>
          <w:szCs w:val="20"/>
        </w:rPr>
        <w:t>z wełny mineralnej</w:t>
      </w:r>
      <w:r w:rsidR="00EA6325" w:rsidRPr="00EA6325">
        <w:rPr>
          <w:rFonts w:ascii="Lato Light" w:hAnsi="Lato Light"/>
          <w:b/>
          <w:sz w:val="20"/>
          <w:szCs w:val="20"/>
        </w:rPr>
        <w:t xml:space="preserve"> gr. 12,5</w:t>
      </w:r>
      <w:r w:rsidRPr="00EA6325">
        <w:rPr>
          <w:rFonts w:ascii="Lato Light" w:hAnsi="Lato Light"/>
          <w:b/>
          <w:sz w:val="20"/>
          <w:szCs w:val="20"/>
        </w:rPr>
        <w:t xml:space="preserve"> cm</w:t>
      </w:r>
      <w:r w:rsidR="00EA6325">
        <w:rPr>
          <w:rFonts w:ascii="Lato Light" w:hAnsi="Lato Light"/>
          <w:b/>
          <w:sz w:val="20"/>
          <w:szCs w:val="20"/>
        </w:rPr>
        <w:t xml:space="preserve">, obudowa dachu </w:t>
      </w:r>
      <w:r w:rsidR="005E6402">
        <w:rPr>
          <w:rFonts w:ascii="Lato Light" w:hAnsi="Lato Light"/>
          <w:b/>
          <w:sz w:val="20"/>
          <w:szCs w:val="20"/>
        </w:rPr>
        <w:t>z płyt warstwowych z rdzeniem PUR gr. 10 cm</w:t>
      </w:r>
      <w:r>
        <w:rPr>
          <w:rFonts w:ascii="Lato Light" w:hAnsi="Lato Light"/>
          <w:sz w:val="20"/>
          <w:szCs w:val="20"/>
        </w:rPr>
        <w:t>. W hali ze względów technologicznych można wydzielić następujące sekcje:</w:t>
      </w:r>
    </w:p>
    <w:p w14:paraId="6CB32E0F" w14:textId="36DF0321" w:rsidR="00587534" w:rsidRDefault="00587534" w:rsidP="00587534">
      <w:pPr>
        <w:pStyle w:val="Akapitzlist"/>
        <w:numPr>
          <w:ilvl w:val="0"/>
          <w:numId w:val="27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Strefa przyjęć odpadów,</w:t>
      </w:r>
    </w:p>
    <w:p w14:paraId="0F4DCDDB" w14:textId="1AA384FA" w:rsidR="00587534" w:rsidRDefault="00587534" w:rsidP="00587534">
      <w:pPr>
        <w:pStyle w:val="Akapitzlist"/>
        <w:numPr>
          <w:ilvl w:val="0"/>
          <w:numId w:val="27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Linia sortownicza firmy </w:t>
      </w:r>
      <w:proofErr w:type="spellStart"/>
      <w:r>
        <w:rPr>
          <w:rFonts w:ascii="Lato Light" w:hAnsi="Lato Light"/>
          <w:sz w:val="20"/>
          <w:szCs w:val="20"/>
        </w:rPr>
        <w:t>Sutco</w:t>
      </w:r>
      <w:proofErr w:type="spellEnd"/>
      <w:r>
        <w:rPr>
          <w:rFonts w:ascii="Lato Light" w:hAnsi="Lato Light"/>
          <w:sz w:val="20"/>
          <w:szCs w:val="20"/>
        </w:rPr>
        <w:t xml:space="preserve"> z dwoma kabinami sortowniczymi zlokalizowanymi na poziomie +4,5 m,</w:t>
      </w:r>
    </w:p>
    <w:p w14:paraId="04F08824" w14:textId="5AF24225" w:rsidR="00587534" w:rsidRDefault="00587534" w:rsidP="00587534">
      <w:pPr>
        <w:ind w:left="360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Ponadto do hali przylegają:</w:t>
      </w:r>
    </w:p>
    <w:p w14:paraId="23CF18AC" w14:textId="726ECE52" w:rsidR="00587534" w:rsidRDefault="00587534" w:rsidP="00587534">
      <w:pPr>
        <w:pStyle w:val="Akapitzlist"/>
        <w:numPr>
          <w:ilvl w:val="0"/>
          <w:numId w:val="29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Wiata odbioru frakcji organicznej 0-80 mm,</w:t>
      </w:r>
    </w:p>
    <w:p w14:paraId="1FEA1686" w14:textId="5575950A" w:rsidR="00587534" w:rsidRDefault="00587534" w:rsidP="00587534">
      <w:pPr>
        <w:pStyle w:val="Akapitzlist"/>
        <w:numPr>
          <w:ilvl w:val="0"/>
          <w:numId w:val="29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Wiata odbioru balastu,</w:t>
      </w:r>
    </w:p>
    <w:p w14:paraId="78404A76" w14:textId="199B4EC1" w:rsidR="00587534" w:rsidRDefault="00587534" w:rsidP="00587534">
      <w:pPr>
        <w:pStyle w:val="Akapitzlist"/>
        <w:numPr>
          <w:ilvl w:val="0"/>
          <w:numId w:val="29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Dwie </w:t>
      </w:r>
      <w:proofErr w:type="spellStart"/>
      <w:r>
        <w:rPr>
          <w:rFonts w:ascii="Lato Light" w:hAnsi="Lato Light"/>
          <w:sz w:val="20"/>
          <w:szCs w:val="20"/>
        </w:rPr>
        <w:t>sprężarkownie</w:t>
      </w:r>
      <w:proofErr w:type="spellEnd"/>
      <w:r>
        <w:rPr>
          <w:rFonts w:ascii="Lato Light" w:hAnsi="Lato Light"/>
          <w:sz w:val="20"/>
          <w:szCs w:val="20"/>
        </w:rPr>
        <w:t>.</w:t>
      </w:r>
    </w:p>
    <w:p w14:paraId="3BD29B44" w14:textId="3A9FFD40" w:rsidR="00587534" w:rsidRDefault="00587534" w:rsidP="00587534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Podstawowe parametry sortowni:</w:t>
      </w:r>
    </w:p>
    <w:p w14:paraId="7596F0C7" w14:textId="6664E6D5" w:rsidR="00587534" w:rsidRDefault="00587534" w:rsidP="00587534">
      <w:pPr>
        <w:pStyle w:val="Akapitzlist"/>
        <w:numPr>
          <w:ilvl w:val="0"/>
          <w:numId w:val="30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Długość: 80 m (z wiatą balastu 89 m),</w:t>
      </w:r>
    </w:p>
    <w:p w14:paraId="67B358DC" w14:textId="0D5D5A3D" w:rsidR="00587534" w:rsidRDefault="00587534" w:rsidP="00587534">
      <w:pPr>
        <w:pStyle w:val="Akapitzlist"/>
        <w:numPr>
          <w:ilvl w:val="0"/>
          <w:numId w:val="30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Szerokość: 30,4 m (z wiatą frakcji 0-80 mm 39,3 m),</w:t>
      </w:r>
    </w:p>
    <w:p w14:paraId="3370E712" w14:textId="14FB517C" w:rsidR="00587534" w:rsidRDefault="00587534" w:rsidP="00587534">
      <w:pPr>
        <w:pStyle w:val="Akapitzlist"/>
        <w:numPr>
          <w:ilvl w:val="0"/>
          <w:numId w:val="30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Wysokość: 13,8 m,</w:t>
      </w:r>
    </w:p>
    <w:p w14:paraId="3B67B79A" w14:textId="38724B2F" w:rsidR="00587534" w:rsidRDefault="00587534" w:rsidP="00587534">
      <w:pPr>
        <w:pStyle w:val="Akapitzlist"/>
        <w:numPr>
          <w:ilvl w:val="0"/>
          <w:numId w:val="30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Powierzchnia: 2390 m2 (z wiatami 2552 m2)</w:t>
      </w:r>
    </w:p>
    <w:p w14:paraId="30F8160A" w14:textId="632EEF71" w:rsidR="00587534" w:rsidRDefault="00587534" w:rsidP="00587534">
      <w:pPr>
        <w:pStyle w:val="Akapitzlist"/>
        <w:numPr>
          <w:ilvl w:val="0"/>
          <w:numId w:val="30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Kubatura: 32100 m3 (z wiatami 33537 m3).</w:t>
      </w:r>
    </w:p>
    <w:p w14:paraId="2EEC7140" w14:textId="4B3C150F" w:rsidR="00BD072B" w:rsidRDefault="00BD072B" w:rsidP="00BD072B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obiekcie występują następujące</w:t>
      </w:r>
      <w:r w:rsidR="00B46CCE">
        <w:rPr>
          <w:rFonts w:ascii="Lato Light" w:hAnsi="Lato Light"/>
          <w:sz w:val="20"/>
          <w:szCs w:val="20"/>
        </w:rPr>
        <w:t xml:space="preserve"> instalacje użytkowe:</w:t>
      </w:r>
    </w:p>
    <w:p w14:paraId="2F397B4D" w14:textId="7B42E40F" w:rsidR="00B46CCE" w:rsidRDefault="00B46CCE" w:rsidP="00B46CCE">
      <w:pPr>
        <w:pStyle w:val="Akapitzlist"/>
        <w:numPr>
          <w:ilvl w:val="0"/>
          <w:numId w:val="32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Sieć wodociągowa z zamontowanymi hydrantami wewnętrznymi,</w:t>
      </w:r>
    </w:p>
    <w:p w14:paraId="7C08DE3E" w14:textId="14DD0146" w:rsidR="00B46CCE" w:rsidRDefault="00B46CCE" w:rsidP="00B46CCE">
      <w:pPr>
        <w:pStyle w:val="Akapitzlist"/>
        <w:numPr>
          <w:ilvl w:val="0"/>
          <w:numId w:val="32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lastRenderedPageBreak/>
        <w:t>Elektryczna, w tym oświetlenie awaryjne,</w:t>
      </w:r>
    </w:p>
    <w:p w14:paraId="409AFCB2" w14:textId="110E2A39" w:rsidR="00B46CCE" w:rsidRDefault="00A8686F" w:rsidP="00B46CCE">
      <w:pPr>
        <w:pStyle w:val="Akapitzlist"/>
        <w:numPr>
          <w:ilvl w:val="0"/>
          <w:numId w:val="32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System sygnalizacji pożarowej,</w:t>
      </w:r>
    </w:p>
    <w:p w14:paraId="51504FB1" w14:textId="7C6B5655" w:rsidR="00A8686F" w:rsidRDefault="00A8686F" w:rsidP="00B46CCE">
      <w:pPr>
        <w:pStyle w:val="Akapitzlist"/>
        <w:numPr>
          <w:ilvl w:val="0"/>
          <w:numId w:val="32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Wentylacja, w tym wentylacja mechaniczna,</w:t>
      </w:r>
    </w:p>
    <w:p w14:paraId="3EF29C84" w14:textId="7ABB667E" w:rsidR="00A8686F" w:rsidRDefault="00A8686F" w:rsidP="00B46CCE">
      <w:pPr>
        <w:pStyle w:val="Akapitzlist"/>
        <w:numPr>
          <w:ilvl w:val="0"/>
          <w:numId w:val="32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Odgromową.</w:t>
      </w:r>
    </w:p>
    <w:p w14:paraId="2558C7C7" w14:textId="5E373B27" w:rsidR="00A67CF9" w:rsidRDefault="00A67CF9" w:rsidP="00A67CF9">
      <w:pPr>
        <w:jc w:val="both"/>
        <w:rPr>
          <w:rFonts w:ascii="Lato Light" w:hAnsi="Lato Light"/>
          <w:sz w:val="20"/>
          <w:szCs w:val="20"/>
        </w:rPr>
      </w:pPr>
      <w:r w:rsidRPr="00EC3827">
        <w:rPr>
          <w:rFonts w:ascii="Lato Light" w:hAnsi="Lato Light"/>
          <w:b/>
          <w:sz w:val="20"/>
          <w:szCs w:val="20"/>
          <w:u w:val="single"/>
        </w:rPr>
        <w:t>Kabiny sortownicze</w:t>
      </w:r>
      <w:r w:rsidR="00EC3827" w:rsidRPr="00EC3827">
        <w:rPr>
          <w:rFonts w:ascii="Lato Light" w:hAnsi="Lato Light"/>
          <w:b/>
          <w:sz w:val="20"/>
          <w:szCs w:val="20"/>
          <w:u w:val="single"/>
        </w:rPr>
        <w:t>:</w:t>
      </w:r>
      <w:r w:rsidR="00EC3827">
        <w:rPr>
          <w:rFonts w:ascii="Lato Light" w:hAnsi="Lato Light"/>
          <w:b/>
          <w:sz w:val="20"/>
          <w:szCs w:val="20"/>
          <w:u w:val="single"/>
        </w:rPr>
        <w:t xml:space="preserve"> </w:t>
      </w:r>
      <w:r w:rsidR="00EC3827">
        <w:rPr>
          <w:rFonts w:ascii="Lato Light" w:hAnsi="Lato Light"/>
          <w:sz w:val="20"/>
          <w:szCs w:val="20"/>
        </w:rPr>
        <w:t>w linii technologicznej sortowania odpadów komunalnych zastosowano dwie kabiny sortownicze. Kabiny sortownicze są jedną częścią linii sortowniczej wymagającej stałej obsługi</w:t>
      </w:r>
      <w:r w:rsidR="00732D31">
        <w:rPr>
          <w:rFonts w:ascii="Lato Light" w:hAnsi="Lato Light"/>
          <w:sz w:val="20"/>
          <w:szCs w:val="20"/>
        </w:rPr>
        <w:t>, w kabinie wstępnej segregacji zorganizowano stanowiska sortownicze dla 8 pracowników, a w kabinie głównej dla 35 pracowników.</w:t>
      </w:r>
    </w:p>
    <w:p w14:paraId="311180F1" w14:textId="54F3AB58" w:rsidR="00973CDD" w:rsidRPr="00EC3827" w:rsidRDefault="00973CDD" w:rsidP="00041C89">
      <w:pPr>
        <w:spacing w:line="276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Kabiny sortownicze zlokalizowane zostały na wysokości 4,5 m nad poziomem posadzki, na stalowej konstrukcji nośnej. Konstrukcja </w:t>
      </w:r>
      <w:r w:rsidR="00AA7248">
        <w:rPr>
          <w:rFonts w:ascii="Lato Light" w:hAnsi="Lato Light"/>
          <w:sz w:val="20"/>
          <w:szCs w:val="20"/>
        </w:rPr>
        <w:t xml:space="preserve">kabin stalowa, ściany, podłoga oraz dach kabin wykonane zostały z płyt warstwowych z rdzeniem styropianowym </w:t>
      </w:r>
      <w:r w:rsidR="004A53BB">
        <w:rPr>
          <w:rFonts w:ascii="Lato Light" w:hAnsi="Lato Light"/>
          <w:sz w:val="20"/>
          <w:szCs w:val="20"/>
        </w:rPr>
        <w:t xml:space="preserve">lub z wełny mineralnej. Kabiny sortownicze wyposażono </w:t>
      </w:r>
      <w:r w:rsidR="00E212E7">
        <w:rPr>
          <w:rFonts w:ascii="Lato Light" w:hAnsi="Lato Light"/>
          <w:sz w:val="20"/>
          <w:szCs w:val="20"/>
        </w:rPr>
        <w:t xml:space="preserve">w wentylację </w:t>
      </w:r>
      <w:proofErr w:type="spellStart"/>
      <w:r w:rsidR="00E212E7">
        <w:rPr>
          <w:rFonts w:ascii="Lato Light" w:hAnsi="Lato Light"/>
          <w:sz w:val="20"/>
          <w:szCs w:val="20"/>
        </w:rPr>
        <w:t>nawiewno</w:t>
      </w:r>
      <w:proofErr w:type="spellEnd"/>
      <w:r w:rsidR="00E212E7">
        <w:rPr>
          <w:rFonts w:ascii="Lato Light" w:hAnsi="Lato Light"/>
          <w:sz w:val="20"/>
          <w:szCs w:val="20"/>
        </w:rPr>
        <w:t xml:space="preserve">-wywiewną, zapewniająca minimum 20-krotną wymianę powietrza </w:t>
      </w:r>
      <w:r w:rsidR="00D04AE7">
        <w:rPr>
          <w:rFonts w:ascii="Lato Light" w:hAnsi="Lato Light"/>
          <w:sz w:val="20"/>
          <w:szCs w:val="20"/>
        </w:rPr>
        <w:t xml:space="preserve">na godzinę, z zasysaniem powietrza spoza hali sortowni oraz oświetlenie, w tym oświetlenie awaryjne. </w:t>
      </w:r>
    </w:p>
    <w:p w14:paraId="69C1CEFE" w14:textId="7176D336" w:rsidR="00EF352A" w:rsidRDefault="00EF352A" w:rsidP="00041C89">
      <w:pPr>
        <w:spacing w:line="276" w:lineRule="auto"/>
        <w:jc w:val="both"/>
        <w:rPr>
          <w:rFonts w:ascii="Lato Light" w:hAnsi="Lato Light"/>
          <w:sz w:val="20"/>
          <w:szCs w:val="20"/>
        </w:rPr>
      </w:pPr>
      <w:r w:rsidRPr="00EF352A">
        <w:rPr>
          <w:rFonts w:ascii="Lato Light" w:hAnsi="Lato Light"/>
          <w:sz w:val="20"/>
          <w:szCs w:val="20"/>
        </w:rPr>
        <w:t xml:space="preserve">- </w:t>
      </w:r>
      <w:r w:rsidRPr="00254460">
        <w:rPr>
          <w:rFonts w:ascii="Lato Light" w:hAnsi="Lato Light"/>
          <w:b/>
          <w:sz w:val="20"/>
          <w:szCs w:val="20"/>
        </w:rPr>
        <w:t xml:space="preserve">budynek </w:t>
      </w:r>
      <w:proofErr w:type="spellStart"/>
      <w:r w:rsidRPr="00254460">
        <w:rPr>
          <w:rFonts w:ascii="Lato Light" w:hAnsi="Lato Light"/>
          <w:b/>
          <w:sz w:val="20"/>
          <w:szCs w:val="20"/>
        </w:rPr>
        <w:t>administracyjno</w:t>
      </w:r>
      <w:proofErr w:type="spellEnd"/>
      <w:r w:rsidRPr="00254460">
        <w:rPr>
          <w:rFonts w:ascii="Lato Light" w:hAnsi="Lato Light"/>
          <w:b/>
          <w:sz w:val="20"/>
          <w:szCs w:val="20"/>
        </w:rPr>
        <w:t xml:space="preserve"> – socjalny</w:t>
      </w:r>
    </w:p>
    <w:p w14:paraId="05F538FD" w14:textId="2CD14B49" w:rsidR="00B20529" w:rsidRDefault="00EF352A" w:rsidP="00041C89">
      <w:pPr>
        <w:spacing w:line="276" w:lineRule="auto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  <w:t>Bud</w:t>
      </w:r>
      <w:r w:rsidRPr="00EF352A">
        <w:rPr>
          <w:rFonts w:ascii="Lato Light" w:hAnsi="Lato Light"/>
          <w:sz w:val="20"/>
          <w:szCs w:val="20"/>
        </w:rPr>
        <w:t xml:space="preserve">ynek </w:t>
      </w:r>
      <w:proofErr w:type="spellStart"/>
      <w:r w:rsidRPr="00EF352A">
        <w:rPr>
          <w:rFonts w:ascii="Lato Light" w:hAnsi="Lato Light"/>
          <w:sz w:val="20"/>
          <w:szCs w:val="20"/>
        </w:rPr>
        <w:t>administracyjno</w:t>
      </w:r>
      <w:proofErr w:type="spellEnd"/>
      <w:r w:rsidRPr="00EF352A">
        <w:rPr>
          <w:rFonts w:ascii="Lato Light" w:hAnsi="Lato Light"/>
          <w:sz w:val="20"/>
          <w:szCs w:val="20"/>
        </w:rPr>
        <w:t xml:space="preserve"> – socjalny Zakła</w:t>
      </w:r>
      <w:r w:rsidR="00B20529">
        <w:rPr>
          <w:rFonts w:ascii="Lato Light" w:hAnsi="Lato Light"/>
          <w:sz w:val="20"/>
          <w:szCs w:val="20"/>
        </w:rPr>
        <w:t xml:space="preserve">du Utylizacji Odpadów Komunalnych w </w:t>
      </w:r>
      <w:proofErr w:type="spellStart"/>
      <w:r w:rsidR="00B20529">
        <w:rPr>
          <w:rFonts w:ascii="Lato Light" w:hAnsi="Lato Light"/>
          <w:sz w:val="20"/>
          <w:szCs w:val="20"/>
        </w:rPr>
        <w:t>Janczycach</w:t>
      </w:r>
      <w:proofErr w:type="spellEnd"/>
      <w:r w:rsidR="00B20529">
        <w:rPr>
          <w:rFonts w:ascii="Lato Light" w:hAnsi="Lato Light"/>
          <w:sz w:val="20"/>
          <w:szCs w:val="20"/>
        </w:rPr>
        <w:t xml:space="preserve"> </w:t>
      </w:r>
      <w:r w:rsidRPr="00EF352A">
        <w:rPr>
          <w:rFonts w:ascii="Lato Light" w:hAnsi="Lato Light"/>
          <w:sz w:val="20"/>
          <w:szCs w:val="20"/>
        </w:rPr>
        <w:t>z</w:t>
      </w:r>
      <w:r w:rsidR="00B20529">
        <w:rPr>
          <w:rFonts w:ascii="Lato Light" w:hAnsi="Lato Light"/>
          <w:sz w:val="20"/>
          <w:szCs w:val="20"/>
        </w:rPr>
        <w:t>lokalizo</w:t>
      </w:r>
      <w:r w:rsidRPr="00EF352A">
        <w:rPr>
          <w:rFonts w:ascii="Lato Light" w:hAnsi="Lato Light"/>
          <w:sz w:val="20"/>
          <w:szCs w:val="20"/>
        </w:rPr>
        <w:t xml:space="preserve">wany jest w </w:t>
      </w:r>
      <w:r w:rsidR="00B20529">
        <w:rPr>
          <w:rFonts w:ascii="Lato Light" w:hAnsi="Lato Light"/>
          <w:sz w:val="20"/>
          <w:szCs w:val="20"/>
        </w:rPr>
        <w:t xml:space="preserve">północnej części zakładu, </w:t>
      </w:r>
      <w:r w:rsidRPr="00EF352A">
        <w:rPr>
          <w:rFonts w:ascii="Lato Light" w:hAnsi="Lato Light"/>
          <w:sz w:val="20"/>
          <w:szCs w:val="20"/>
        </w:rPr>
        <w:t>bezpoś</w:t>
      </w:r>
      <w:r w:rsidR="00B20529">
        <w:rPr>
          <w:rFonts w:ascii="Lato Light" w:hAnsi="Lato Light"/>
          <w:sz w:val="20"/>
          <w:szCs w:val="20"/>
        </w:rPr>
        <w:t>rednio przylega do niego hala sortowni zakładu. Jest budynkiem niskim, trzykondygnacyjnym, niepodpiwniczonym, dach – stropodach. Budynek ten wykonany jest w technologii t</w:t>
      </w:r>
      <w:r w:rsidR="00F43D0B">
        <w:rPr>
          <w:rFonts w:ascii="Lato Light" w:hAnsi="Lato Light"/>
          <w:sz w:val="20"/>
          <w:szCs w:val="20"/>
        </w:rPr>
        <w:t xml:space="preserve">radycyjnej murowanej: ściany z </w:t>
      </w:r>
      <w:r w:rsidR="00B20529">
        <w:rPr>
          <w:rFonts w:ascii="Lato Light" w:hAnsi="Lato Light"/>
          <w:sz w:val="20"/>
          <w:szCs w:val="20"/>
        </w:rPr>
        <w:t>bloczków z betonu komórkowego, nośne o gr. 24 cm, ściany zewnętrzne/obwodowe ocieplone styropianem gr. 15 cm. Ściana oddzielenia pożarowego ocieplona wełną mineralną gr. 12 i 7 cm. Stropy z płyt prefabrykowanych kanałowych. W pomieszczeniach administracyjnych i higienicznych wykonano sufity stanowiące oddzielne strefy pożarowe:</w:t>
      </w:r>
    </w:p>
    <w:p w14:paraId="1D3E41B7" w14:textId="2F4540A7" w:rsidR="00B20529" w:rsidRPr="00CB009A" w:rsidRDefault="00B20529" w:rsidP="00CB009A">
      <w:pPr>
        <w:pStyle w:val="Akapitzlist"/>
        <w:numPr>
          <w:ilvl w:val="0"/>
          <w:numId w:val="25"/>
        </w:numPr>
        <w:jc w:val="both"/>
        <w:rPr>
          <w:rFonts w:ascii="Lato Light" w:hAnsi="Lato Light"/>
          <w:sz w:val="20"/>
          <w:szCs w:val="20"/>
        </w:rPr>
      </w:pPr>
      <w:r w:rsidRPr="00CB009A">
        <w:rPr>
          <w:rFonts w:ascii="Lato Light" w:hAnsi="Lato Light"/>
          <w:sz w:val="20"/>
          <w:szCs w:val="20"/>
        </w:rPr>
        <w:t>kotłownia olejowa z dwoma kotłami grzewczymi o mocy po 185 kW o powierzchni ok. 23,2 m2,</w:t>
      </w:r>
    </w:p>
    <w:p w14:paraId="52C61A5A" w14:textId="77777777" w:rsidR="00CB009A" w:rsidRDefault="00B20529" w:rsidP="008F21E6">
      <w:pPr>
        <w:pStyle w:val="Akapitzlist"/>
        <w:numPr>
          <w:ilvl w:val="0"/>
          <w:numId w:val="25"/>
        </w:numPr>
        <w:jc w:val="both"/>
        <w:rPr>
          <w:rFonts w:ascii="Lato Light" w:hAnsi="Lato Light"/>
          <w:sz w:val="20"/>
          <w:szCs w:val="20"/>
        </w:rPr>
      </w:pPr>
      <w:r w:rsidRPr="00CB009A">
        <w:rPr>
          <w:rFonts w:ascii="Lato Light" w:hAnsi="Lato Light"/>
          <w:sz w:val="20"/>
          <w:szCs w:val="20"/>
        </w:rPr>
        <w:t>magazyn oleju opałowego z czterema dwupłaszczowymi zbiornikami oleju o pojemności 1500 l każdy (pow. Ok. 8,7 m2),</w:t>
      </w:r>
    </w:p>
    <w:p w14:paraId="0AA07D24" w14:textId="14EDC3BE" w:rsidR="00B20529" w:rsidRPr="00CB009A" w:rsidRDefault="00B20529" w:rsidP="008F21E6">
      <w:pPr>
        <w:pStyle w:val="Akapitzlist"/>
        <w:numPr>
          <w:ilvl w:val="0"/>
          <w:numId w:val="25"/>
        </w:numPr>
        <w:jc w:val="both"/>
        <w:rPr>
          <w:rFonts w:ascii="Lato Light" w:hAnsi="Lato Light"/>
          <w:sz w:val="20"/>
          <w:szCs w:val="20"/>
        </w:rPr>
      </w:pPr>
      <w:r w:rsidRPr="00CB009A">
        <w:rPr>
          <w:rFonts w:ascii="Lato Light" w:hAnsi="Lato Light"/>
          <w:sz w:val="20"/>
          <w:szCs w:val="20"/>
        </w:rPr>
        <w:t>rozdzielnia elektryczna (pow. Ok. 13,8 m2).</w:t>
      </w:r>
    </w:p>
    <w:p w14:paraId="6A3C2CE8" w14:textId="58D1B754" w:rsidR="00B20529" w:rsidRDefault="00B20529" w:rsidP="00EF352A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Drzwi do ww. pomieszczeń budynku są drzwiami o odporności ogniowej EI60, przy czym wejście do rozdzielni zlokalizowane jest w hali sortowni. </w:t>
      </w:r>
      <w:r w:rsidR="00CB009A">
        <w:rPr>
          <w:rFonts w:ascii="Lato Light" w:hAnsi="Lato Light"/>
          <w:sz w:val="20"/>
          <w:szCs w:val="20"/>
        </w:rPr>
        <w:t xml:space="preserve">Budynek </w:t>
      </w:r>
      <w:proofErr w:type="spellStart"/>
      <w:r w:rsidR="00CB009A">
        <w:rPr>
          <w:rFonts w:ascii="Lato Light" w:hAnsi="Lato Light"/>
          <w:sz w:val="20"/>
          <w:szCs w:val="20"/>
        </w:rPr>
        <w:t>administracyjno</w:t>
      </w:r>
      <w:proofErr w:type="spellEnd"/>
      <w:r w:rsidR="00CB009A">
        <w:rPr>
          <w:rFonts w:ascii="Lato Light" w:hAnsi="Lato Light"/>
          <w:sz w:val="20"/>
          <w:szCs w:val="20"/>
        </w:rPr>
        <w:t xml:space="preserve"> – socjalny przylega od strony północnej do jednokondygnacyjnej hali sortowni. Budynki stanowią oddzielne strefy pożarowe, pomiędzy nimi istnieją:</w:t>
      </w:r>
    </w:p>
    <w:p w14:paraId="17CE1A40" w14:textId="007B09B9" w:rsidR="00CB009A" w:rsidRDefault="00CB009A" w:rsidP="00CB009A">
      <w:pPr>
        <w:pStyle w:val="Akapitzlist"/>
        <w:numPr>
          <w:ilvl w:val="0"/>
          <w:numId w:val="26"/>
        </w:numPr>
        <w:jc w:val="both"/>
        <w:rPr>
          <w:rFonts w:ascii="Lato Light" w:hAnsi="Lato Light"/>
          <w:sz w:val="20"/>
          <w:szCs w:val="20"/>
        </w:rPr>
      </w:pPr>
      <w:r w:rsidRPr="00CB009A">
        <w:rPr>
          <w:rFonts w:ascii="Lato Light" w:hAnsi="Lato Light"/>
          <w:sz w:val="20"/>
          <w:szCs w:val="20"/>
        </w:rPr>
        <w:t>parter - dwa przejścia zamykane drzwiami o odporności ogniowej EI 60 oraz dwa kanały nawiewne (do rozdzielni elektrycznej oraz magazynu oleju) zamykane klapami ppoż. odcinającymi El l20,</w:t>
      </w:r>
    </w:p>
    <w:p w14:paraId="1C80A59F" w14:textId="6B2A842A" w:rsidR="00CB009A" w:rsidRDefault="00CB009A" w:rsidP="00CB009A">
      <w:pPr>
        <w:pStyle w:val="Akapitzlist"/>
        <w:numPr>
          <w:ilvl w:val="0"/>
          <w:numId w:val="26"/>
        </w:num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I piętro – jedno okno wychodzące na halę sortowni wykonane w klasie odporności EI 60,</w:t>
      </w:r>
    </w:p>
    <w:p w14:paraId="61FD4532" w14:textId="77777777" w:rsidR="0095264C" w:rsidRDefault="0095264C" w:rsidP="00B27741">
      <w:pPr>
        <w:pStyle w:val="Akapitzlist"/>
        <w:numPr>
          <w:ilvl w:val="0"/>
          <w:numId w:val="26"/>
        </w:numPr>
        <w:jc w:val="both"/>
        <w:rPr>
          <w:rFonts w:ascii="Lato Light" w:hAnsi="Lato Light"/>
          <w:sz w:val="20"/>
          <w:szCs w:val="20"/>
        </w:rPr>
      </w:pPr>
      <w:r w:rsidRPr="0095264C">
        <w:rPr>
          <w:rFonts w:ascii="Lato Light" w:hAnsi="Lato Light"/>
          <w:sz w:val="20"/>
          <w:szCs w:val="20"/>
        </w:rPr>
        <w:t>II piętro – jedno wyjście zamykane drzwiami o odporności ogniowej EI 60.</w:t>
      </w:r>
    </w:p>
    <w:p w14:paraId="229464BF" w14:textId="77777777" w:rsidR="0095264C" w:rsidRDefault="0095264C" w:rsidP="0095264C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Na parterze budynku zlokalizowane są głównie pomieszczenia administracyjne zakładu, na I </w:t>
      </w:r>
      <w:proofErr w:type="spellStart"/>
      <w:r>
        <w:rPr>
          <w:rFonts w:ascii="Lato Light" w:hAnsi="Lato Light"/>
          <w:sz w:val="20"/>
          <w:szCs w:val="20"/>
        </w:rPr>
        <w:t>i</w:t>
      </w:r>
      <w:proofErr w:type="spellEnd"/>
      <w:r>
        <w:rPr>
          <w:rFonts w:ascii="Lato Light" w:hAnsi="Lato Light"/>
          <w:sz w:val="20"/>
          <w:szCs w:val="20"/>
        </w:rPr>
        <w:t xml:space="preserve"> II piętrze pomieszczenia socjalne. </w:t>
      </w:r>
    </w:p>
    <w:p w14:paraId="7BA2E539" w14:textId="77777777" w:rsidR="0095264C" w:rsidRDefault="0095264C" w:rsidP="0095264C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Podstawowe parametry budynku: wysokość – ok. 11,5 m; powierzchnia użytkowa – ok. 898 m2; kubatura – ok. 3858 m3.</w:t>
      </w:r>
    </w:p>
    <w:p w14:paraId="4B2EDB63" w14:textId="0C456243" w:rsidR="00EF352A" w:rsidRDefault="00EF352A" w:rsidP="00EF352A">
      <w:pPr>
        <w:jc w:val="both"/>
        <w:rPr>
          <w:rFonts w:ascii="Lato Light" w:hAnsi="Lato Light"/>
          <w:sz w:val="20"/>
          <w:szCs w:val="20"/>
        </w:rPr>
      </w:pPr>
      <w:r w:rsidRPr="00EF352A">
        <w:rPr>
          <w:rFonts w:ascii="Lato Light" w:hAnsi="Lato Light"/>
          <w:sz w:val="20"/>
          <w:szCs w:val="20"/>
        </w:rPr>
        <w:t>-</w:t>
      </w:r>
      <w:r>
        <w:rPr>
          <w:rFonts w:ascii="Lato Light" w:hAnsi="Lato Light"/>
          <w:sz w:val="20"/>
          <w:szCs w:val="20"/>
        </w:rPr>
        <w:t xml:space="preserve"> </w:t>
      </w:r>
      <w:r w:rsidRPr="00254460">
        <w:rPr>
          <w:rFonts w:ascii="Lato Light" w:hAnsi="Lato Light"/>
          <w:b/>
          <w:sz w:val="20"/>
          <w:szCs w:val="20"/>
        </w:rPr>
        <w:t>budynek wagowy,</w:t>
      </w:r>
    </w:p>
    <w:p w14:paraId="2705091F" w14:textId="3B7DA73B" w:rsidR="00254460" w:rsidRDefault="00254460" w:rsidP="00EF352A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  <w:t xml:space="preserve">Obiekt o pow. Użytkowej 45 m2 wykonany z konstrukcji niepalnej. Budynek jednokondygnacyjny, ściany murowane, ocieplone styropianem, konstrukcja dachu drewniana, pokrycie blachą falistą, izolacja styropianem. </w:t>
      </w:r>
    </w:p>
    <w:p w14:paraId="5E8546D7" w14:textId="39FBA017" w:rsidR="00AD0BF6" w:rsidRDefault="00AD0BF6" w:rsidP="00EF352A">
      <w:pPr>
        <w:jc w:val="both"/>
        <w:rPr>
          <w:rFonts w:ascii="Lato Light" w:hAnsi="Lato Light"/>
          <w:sz w:val="20"/>
          <w:szCs w:val="20"/>
        </w:rPr>
      </w:pPr>
    </w:p>
    <w:p w14:paraId="0539611C" w14:textId="77777777" w:rsidR="00AD0BF6" w:rsidRDefault="00AD0BF6" w:rsidP="00EF352A">
      <w:pPr>
        <w:jc w:val="both"/>
        <w:rPr>
          <w:rFonts w:ascii="Lato Light" w:hAnsi="Lato Light"/>
          <w:sz w:val="20"/>
          <w:szCs w:val="20"/>
        </w:rPr>
      </w:pPr>
    </w:p>
    <w:p w14:paraId="5FA33B21" w14:textId="77777777" w:rsidR="00EF352A" w:rsidRDefault="00EF352A" w:rsidP="00EF352A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</w:t>
      </w:r>
      <w:r w:rsidRPr="00254460">
        <w:rPr>
          <w:rFonts w:ascii="Lato Light" w:hAnsi="Lato Light"/>
          <w:b/>
          <w:sz w:val="20"/>
          <w:szCs w:val="20"/>
        </w:rPr>
        <w:t xml:space="preserve">budynek </w:t>
      </w:r>
      <w:proofErr w:type="spellStart"/>
      <w:r w:rsidRPr="00254460">
        <w:rPr>
          <w:rFonts w:ascii="Lato Light" w:hAnsi="Lato Light"/>
          <w:b/>
          <w:sz w:val="20"/>
          <w:szCs w:val="20"/>
        </w:rPr>
        <w:t>administracyjno</w:t>
      </w:r>
      <w:proofErr w:type="spellEnd"/>
      <w:r w:rsidRPr="00254460">
        <w:rPr>
          <w:rFonts w:ascii="Lato Light" w:hAnsi="Lato Light"/>
          <w:b/>
          <w:sz w:val="20"/>
          <w:szCs w:val="20"/>
        </w:rPr>
        <w:t xml:space="preserve"> – socjalny z garażem,</w:t>
      </w:r>
    </w:p>
    <w:p w14:paraId="44DCFCA4" w14:textId="51B5B560" w:rsidR="00254460" w:rsidRDefault="00254460" w:rsidP="00254460">
      <w:pPr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Obiekt o pow. Użytkowej 119 m2 wykonany z konstrukcji palnej. Budynek jednokondygnacyjny, ściany murowane, ocieplone styropianem, konstrukcja dachu drewniana, pokrycie płytą </w:t>
      </w:r>
      <w:proofErr w:type="spellStart"/>
      <w:r>
        <w:rPr>
          <w:rFonts w:ascii="Lato Light" w:hAnsi="Lato Light"/>
          <w:sz w:val="20"/>
          <w:szCs w:val="20"/>
        </w:rPr>
        <w:t>onduline</w:t>
      </w:r>
      <w:proofErr w:type="spellEnd"/>
      <w:r>
        <w:rPr>
          <w:rFonts w:ascii="Lato Light" w:hAnsi="Lato Light"/>
          <w:sz w:val="20"/>
          <w:szCs w:val="20"/>
        </w:rPr>
        <w:t xml:space="preserve">, izolacja wełną mineralną. </w:t>
      </w:r>
    </w:p>
    <w:p w14:paraId="14205CD9" w14:textId="77777777" w:rsidR="00EF352A" w:rsidRDefault="00EF352A" w:rsidP="00EF352A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</w:t>
      </w:r>
      <w:r w:rsidRPr="00254460">
        <w:rPr>
          <w:rFonts w:ascii="Lato Light" w:hAnsi="Lato Light"/>
          <w:b/>
          <w:sz w:val="20"/>
          <w:szCs w:val="20"/>
        </w:rPr>
        <w:t>wiata,</w:t>
      </w:r>
    </w:p>
    <w:p w14:paraId="75FF301F" w14:textId="0D7075A4" w:rsidR="00EA48EC" w:rsidRDefault="00587534" w:rsidP="00EF352A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="00EA48EC">
        <w:rPr>
          <w:rFonts w:ascii="Lato Light" w:hAnsi="Lato Light"/>
          <w:sz w:val="20"/>
          <w:szCs w:val="20"/>
        </w:rPr>
        <w:t xml:space="preserve">Obiekt zlokalizowany jest w północno-zachodnim narożniku terenu starej części zakładu. Parametry wynoszą: 15 m x 49,6 m. Obiekt posiada konstrukcję stalową, pokrycie blachą trapezową, posadzka betonowa. Wykorzystywany jest jako miejsce składowania/magazynowania surowców wtórnych odzyskanych w procesie segregacji (głównie są to sprasowane tworzywa sztuczne – butelki PET). </w:t>
      </w:r>
    </w:p>
    <w:p w14:paraId="2E5DD6AB" w14:textId="6101198A" w:rsidR="00EA48EC" w:rsidRDefault="00EA48EC" w:rsidP="00EF352A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Obciążenie ogniowe obiektu nie wynosi więcej niż 200 MJ/m2</w:t>
      </w:r>
    </w:p>
    <w:p w14:paraId="3896ADF9" w14:textId="77777777" w:rsidR="00EF352A" w:rsidRDefault="00EF352A" w:rsidP="00EF352A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- </w:t>
      </w:r>
      <w:r w:rsidRPr="00254460">
        <w:rPr>
          <w:rFonts w:ascii="Lato Light" w:hAnsi="Lato Light"/>
          <w:b/>
          <w:sz w:val="20"/>
          <w:szCs w:val="20"/>
        </w:rPr>
        <w:t>hala sortowni – stara,</w:t>
      </w:r>
    </w:p>
    <w:p w14:paraId="28648A76" w14:textId="00FC71A6" w:rsidR="00527BAD" w:rsidRDefault="00527BAD" w:rsidP="00EF352A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  <w:t xml:space="preserve">Hala sortowni stanowi budynek magazynu surowców wtórnych. Jest to hala o konstrukcji stalowej o pow. 569 m2. Budynek został zagospodarowany po sortowni odpadów komunalnych, w związku z tym w budynku zlokalizowane są kabina sortownicza oraz część linii technologicznej – obecnie wyłączone z użytkowania. </w:t>
      </w:r>
    </w:p>
    <w:p w14:paraId="6FA09AC9" w14:textId="74E57856" w:rsidR="00527BAD" w:rsidRDefault="00527BAD" w:rsidP="00EF352A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W bezpośrednim sąsiedztwie magazynu, od strony zachodniej zlokalizowana jest sprężarkownia oraz zbiornik kontenerowy na olej opałowy do maszyn eksploatowanych w zakładzie, od strony wschodniej boksy magazynowe. </w:t>
      </w:r>
    </w:p>
    <w:p w14:paraId="60676D87" w14:textId="634A7791" w:rsidR="00254460" w:rsidRDefault="00254460" w:rsidP="00EF352A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Magazyn surowców wtórnych stanowi jedną strefę pożarową o powierzchni całkowitej 569 m2 </w:t>
      </w:r>
      <w:r w:rsidR="00016DFC">
        <w:rPr>
          <w:rFonts w:ascii="Lato Light" w:hAnsi="Lato Light"/>
          <w:sz w:val="20"/>
          <w:szCs w:val="20"/>
        </w:rPr>
        <w:br/>
      </w:r>
      <w:r>
        <w:rPr>
          <w:rFonts w:ascii="Lato Light" w:hAnsi="Lato Light"/>
          <w:sz w:val="20"/>
          <w:szCs w:val="20"/>
        </w:rPr>
        <w:t>i obciążeniu ogniowym zgodnie z założeniem projektowym do 500 MJ/m2. Klasa odporności pożarowej budynku lub jego części przy założonym obciążeniu do 500 MJ/m2 to E.</w:t>
      </w:r>
    </w:p>
    <w:p w14:paraId="3AD9E505" w14:textId="5433C782" w:rsidR="00AA56D1" w:rsidRPr="00AA56D1" w:rsidRDefault="00AA56D1" w:rsidP="00AA56D1">
      <w:pPr>
        <w:rPr>
          <w:rFonts w:ascii="Lato Light" w:hAnsi="Lato Light"/>
          <w:sz w:val="20"/>
          <w:szCs w:val="20"/>
        </w:rPr>
      </w:pPr>
    </w:p>
    <w:p w14:paraId="6179A622" w14:textId="12E75360" w:rsidR="00AA56D1" w:rsidRPr="00AA56D1" w:rsidRDefault="00AA56D1" w:rsidP="00AA56D1">
      <w:pPr>
        <w:rPr>
          <w:rFonts w:ascii="Lato Light" w:hAnsi="Lato Light"/>
          <w:sz w:val="20"/>
          <w:szCs w:val="20"/>
        </w:rPr>
      </w:pPr>
    </w:p>
    <w:p w14:paraId="4F76485D" w14:textId="07C3045C" w:rsidR="00AA56D1" w:rsidRPr="00AA56D1" w:rsidRDefault="00AA56D1" w:rsidP="00AA56D1">
      <w:pPr>
        <w:rPr>
          <w:rFonts w:ascii="Lato Light" w:hAnsi="Lato Light"/>
          <w:sz w:val="20"/>
          <w:szCs w:val="20"/>
        </w:rPr>
      </w:pPr>
    </w:p>
    <w:p w14:paraId="5F8AF877" w14:textId="716ACC29" w:rsidR="00AA56D1" w:rsidRPr="00AA56D1" w:rsidRDefault="00AA56D1" w:rsidP="00AA56D1">
      <w:pPr>
        <w:rPr>
          <w:rFonts w:ascii="Lato Light" w:hAnsi="Lato Light"/>
          <w:sz w:val="20"/>
          <w:szCs w:val="20"/>
        </w:rPr>
      </w:pPr>
    </w:p>
    <w:p w14:paraId="2927466B" w14:textId="62C544B8" w:rsidR="00AA56D1" w:rsidRPr="00AA56D1" w:rsidRDefault="00AA56D1" w:rsidP="00AA56D1">
      <w:pPr>
        <w:rPr>
          <w:rFonts w:ascii="Lato Light" w:hAnsi="Lato Light"/>
          <w:sz w:val="20"/>
          <w:szCs w:val="20"/>
        </w:rPr>
      </w:pPr>
    </w:p>
    <w:p w14:paraId="44EA3C7B" w14:textId="691F1B44" w:rsidR="00AA56D1" w:rsidRPr="00AA56D1" w:rsidRDefault="00AA56D1" w:rsidP="00AA56D1">
      <w:pPr>
        <w:rPr>
          <w:rFonts w:ascii="Lato Light" w:hAnsi="Lato Light"/>
          <w:sz w:val="20"/>
          <w:szCs w:val="20"/>
        </w:rPr>
      </w:pPr>
    </w:p>
    <w:p w14:paraId="6965DEB6" w14:textId="041DD240" w:rsidR="00AA56D1" w:rsidRPr="00AA56D1" w:rsidRDefault="00AA56D1" w:rsidP="00AA56D1">
      <w:pPr>
        <w:rPr>
          <w:rFonts w:ascii="Lato Light" w:hAnsi="Lato Light"/>
          <w:sz w:val="20"/>
          <w:szCs w:val="20"/>
        </w:rPr>
      </w:pPr>
    </w:p>
    <w:p w14:paraId="07178478" w14:textId="2C41B14F" w:rsidR="00AA56D1" w:rsidRPr="00AA56D1" w:rsidRDefault="00AA56D1" w:rsidP="00AA56D1">
      <w:pPr>
        <w:rPr>
          <w:rFonts w:ascii="Lato Light" w:hAnsi="Lato Light"/>
          <w:sz w:val="20"/>
          <w:szCs w:val="20"/>
        </w:rPr>
      </w:pPr>
    </w:p>
    <w:p w14:paraId="6F3BE2A3" w14:textId="6772773B" w:rsidR="00AA56D1" w:rsidRPr="00AA56D1" w:rsidRDefault="00AA56D1" w:rsidP="00AA56D1">
      <w:pPr>
        <w:rPr>
          <w:rFonts w:ascii="Lato Light" w:hAnsi="Lato Light"/>
          <w:sz w:val="20"/>
          <w:szCs w:val="20"/>
        </w:rPr>
      </w:pPr>
    </w:p>
    <w:p w14:paraId="2D55018E" w14:textId="31296660" w:rsidR="00AA56D1" w:rsidRPr="00AA56D1" w:rsidRDefault="00AA56D1" w:rsidP="00AA56D1">
      <w:pPr>
        <w:rPr>
          <w:rFonts w:ascii="Lato Light" w:hAnsi="Lato Light"/>
          <w:sz w:val="20"/>
          <w:szCs w:val="20"/>
        </w:rPr>
      </w:pPr>
    </w:p>
    <w:p w14:paraId="1C4936C9" w14:textId="3FC7828E" w:rsidR="00AA56D1" w:rsidRDefault="00AA56D1" w:rsidP="00AA56D1">
      <w:pPr>
        <w:rPr>
          <w:rFonts w:ascii="Lato Light" w:hAnsi="Lato Light"/>
          <w:sz w:val="20"/>
          <w:szCs w:val="20"/>
        </w:rPr>
      </w:pPr>
    </w:p>
    <w:p w14:paraId="63E84AA4" w14:textId="6184533D" w:rsidR="00AA56D1" w:rsidRPr="00AA56D1" w:rsidRDefault="00AA56D1" w:rsidP="00AA56D1">
      <w:pPr>
        <w:tabs>
          <w:tab w:val="left" w:pos="6648"/>
        </w:tabs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</w:p>
    <w:sectPr w:rsidR="00AA56D1" w:rsidRPr="00AA56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F3272" w14:textId="77777777" w:rsidR="00EE3B4C" w:rsidRDefault="00EE3B4C" w:rsidP="00A95B19">
      <w:pPr>
        <w:spacing w:after="0" w:line="240" w:lineRule="auto"/>
      </w:pPr>
      <w:r>
        <w:separator/>
      </w:r>
    </w:p>
  </w:endnote>
  <w:endnote w:type="continuationSeparator" w:id="0">
    <w:p w14:paraId="18BF98DA" w14:textId="77777777" w:rsidR="00EE3B4C" w:rsidRDefault="00EE3B4C" w:rsidP="00A9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1175172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6DA946" w14:textId="673CB10B" w:rsidR="00AA56D1" w:rsidRDefault="00AA56D1" w:rsidP="00083D0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9FD1725" w14:textId="77777777" w:rsidR="00AA56D1" w:rsidRDefault="00AA56D1" w:rsidP="00AA56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498177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892373E" w14:textId="277C36AE" w:rsidR="00AA56D1" w:rsidRDefault="00AA56D1" w:rsidP="00083D0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sdt>
    <w:sdtPr>
      <w:id w:val="8380465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599BF4" w14:textId="2C00FA53" w:rsidR="00692C48" w:rsidRDefault="00EE3B4C" w:rsidP="00AA56D1">
            <w:pPr>
              <w:pStyle w:val="Stopka"/>
              <w:ind w:right="360"/>
              <w:jc w:val="center"/>
            </w:pPr>
          </w:p>
        </w:sdtContent>
      </w:sdt>
    </w:sdtContent>
  </w:sdt>
  <w:p w14:paraId="4715155C" w14:textId="77777777" w:rsidR="0054544D" w:rsidRDefault="0054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10FB6" w14:textId="77777777" w:rsidR="00EE3B4C" w:rsidRDefault="00EE3B4C" w:rsidP="00A95B19">
      <w:pPr>
        <w:spacing w:after="0" w:line="240" w:lineRule="auto"/>
      </w:pPr>
      <w:r>
        <w:separator/>
      </w:r>
    </w:p>
  </w:footnote>
  <w:footnote w:type="continuationSeparator" w:id="0">
    <w:p w14:paraId="027DFF5F" w14:textId="77777777" w:rsidR="00EE3B4C" w:rsidRDefault="00EE3B4C" w:rsidP="00A9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498AD" w14:textId="77777777" w:rsidR="00885984" w:rsidRPr="00380B8B" w:rsidRDefault="00885984" w:rsidP="00885984">
    <w:pPr>
      <w:spacing w:after="0" w:line="240" w:lineRule="auto"/>
      <w:ind w:right="360"/>
      <w:rPr>
        <w:rFonts w:ascii="Lato Light" w:hAnsi="Lato Light" w:cs="Tahoma"/>
        <w:sz w:val="16"/>
        <w:szCs w:val="16"/>
        <w:lang w:eastAsia="ar-SA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2C2F04" wp14:editId="191496DB">
              <wp:simplePos x="0" y="0"/>
              <wp:positionH relativeFrom="page">
                <wp:posOffset>6102985</wp:posOffset>
              </wp:positionH>
              <wp:positionV relativeFrom="paragraph">
                <wp:posOffset>10160</wp:posOffset>
              </wp:positionV>
              <wp:extent cx="577215" cy="13144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721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C31E3" w14:textId="77777777" w:rsidR="00885984" w:rsidRDefault="00885984" w:rsidP="00885984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t xml:space="preserve">Strona 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t xml:space="preserve"> z 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instrText xml:space="preserve"> NUMPAGES  \* Arabic </w:instrTex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Tahoma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Style w:val="Numerstrony"/>
                              <w:rFonts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C2F0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80.55pt;margin-top:.8pt;width:45.45pt;height:1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" stroked="f">
              <v:fill opacity="0"/>
              <v:path arrowok="t"/>
              <v:textbox inset="0,0,0,0">
                <w:txbxContent>
                  <w:p w14:paraId="270C31E3" w14:textId="77777777" w:rsidR="00885984" w:rsidRDefault="00885984" w:rsidP="00885984">
                    <w:pPr>
                      <w:pStyle w:val="Nagwek"/>
                    </w:pP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t xml:space="preserve">Strona 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strony"/>
                        <w:rFonts w:cs="Tahoma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t xml:space="preserve"> z 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instrText xml:space="preserve"> NUMPAGES  \* Arabic </w:instrTex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Numerstrony"/>
                        <w:rFonts w:cs="Tahoma"/>
                        <w:noProof/>
                        <w:sz w:val="14"/>
                        <w:szCs w:val="14"/>
                      </w:rPr>
                      <w:t>6</w:t>
                    </w:r>
                    <w:r>
                      <w:rPr>
                        <w:rStyle w:val="Numerstrony"/>
                        <w:rFonts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380B8B">
      <w:rPr>
        <w:rFonts w:ascii="Lato Light" w:hAnsi="Lato Light" w:cs="Tahoma"/>
        <w:sz w:val="16"/>
        <w:szCs w:val="16"/>
        <w:lang w:eastAsia="zh-CN"/>
      </w:rPr>
      <w:t xml:space="preserve">Załącznik nr </w:t>
    </w:r>
    <w:r>
      <w:rPr>
        <w:rFonts w:ascii="Lato Light" w:hAnsi="Lato Light" w:cs="Tahoma"/>
        <w:sz w:val="16"/>
        <w:szCs w:val="16"/>
        <w:lang w:eastAsia="zh-CN"/>
      </w:rPr>
      <w:t>A9</w:t>
    </w:r>
    <w:r w:rsidRPr="00380B8B">
      <w:rPr>
        <w:rFonts w:ascii="Lato Light" w:hAnsi="Lato Light" w:cs="Tahoma"/>
        <w:sz w:val="16"/>
        <w:szCs w:val="16"/>
        <w:lang w:eastAsia="zh-CN"/>
      </w:rPr>
      <w:t xml:space="preserve"> do Specyfikacji Istotnych Warunków Zamówienia  </w:t>
    </w:r>
  </w:p>
  <w:p w14:paraId="0221F121" w14:textId="77777777" w:rsidR="00885984" w:rsidRPr="00380B8B" w:rsidRDefault="00885984" w:rsidP="00885984">
    <w:pPr>
      <w:tabs>
        <w:tab w:val="right" w:pos="9356"/>
      </w:tabs>
      <w:spacing w:after="0" w:line="240" w:lineRule="auto"/>
      <w:rPr>
        <w:rFonts w:ascii="Lato Light" w:hAnsi="Lato Light"/>
        <w:sz w:val="16"/>
        <w:szCs w:val="16"/>
        <w:lang w:eastAsia="zh-CN"/>
      </w:rPr>
    </w:pPr>
    <w:r w:rsidRPr="00380B8B">
      <w:rPr>
        <w:rFonts w:ascii="Lato Light" w:hAnsi="Lato Light" w:cs="Tahoma"/>
        <w:sz w:val="16"/>
        <w:szCs w:val="16"/>
        <w:lang w:eastAsia="zh-CN"/>
      </w:rPr>
      <w:t>Ubezpieczenie</w:t>
    </w:r>
    <w:r>
      <w:rPr>
        <w:rFonts w:ascii="Lato Light" w:hAnsi="Lato Light" w:cs="Tahoma"/>
        <w:sz w:val="16"/>
        <w:szCs w:val="16"/>
        <w:lang w:eastAsia="zh-CN"/>
      </w:rPr>
      <w:t xml:space="preserve"> mienia i odpowiedzialności </w:t>
    </w:r>
    <w:r w:rsidRPr="00380B8B">
      <w:rPr>
        <w:rFonts w:ascii="Lato Light" w:hAnsi="Lato Light" w:cs="Tahoma"/>
        <w:sz w:val="16"/>
        <w:szCs w:val="16"/>
        <w:lang w:eastAsia="zh-CN"/>
      </w:rPr>
      <w:t>Międzygminnego Zakładu Gospodarki Odpadami Komunalnymi</w:t>
    </w:r>
    <w:r w:rsidRPr="00380B8B">
      <w:rPr>
        <w:rFonts w:ascii="Lato Light" w:hAnsi="Lato Light"/>
        <w:sz w:val="16"/>
        <w:szCs w:val="16"/>
        <w:lang w:eastAsia="zh-CN"/>
      </w:rPr>
      <w:t xml:space="preserve"> Spółka z ograniczoną odpowiedzialnością w </w:t>
    </w:r>
    <w:proofErr w:type="spellStart"/>
    <w:r w:rsidRPr="00380B8B">
      <w:rPr>
        <w:rFonts w:ascii="Lato Light" w:hAnsi="Lato Light"/>
        <w:sz w:val="16"/>
        <w:szCs w:val="16"/>
        <w:lang w:eastAsia="zh-CN"/>
      </w:rPr>
      <w:t>Janczycach</w:t>
    </w:r>
    <w:proofErr w:type="spellEnd"/>
  </w:p>
  <w:p w14:paraId="1E62054D" w14:textId="5663DA26" w:rsidR="00885984" w:rsidRDefault="00885984">
    <w:pPr>
      <w:pStyle w:val="Nagwek"/>
    </w:pPr>
    <w:r w:rsidRPr="00885984">
      <w:rPr>
        <w:rFonts w:ascii="Lato Light" w:hAnsi="Lato Light"/>
        <w:sz w:val="16"/>
        <w:szCs w:val="16"/>
        <w:highlight w:val="yellow"/>
        <w:lang w:eastAsia="zh-CN"/>
      </w:rPr>
      <w:t xml:space="preserve">Nr Sprawy </w:t>
    </w:r>
    <w:r w:rsidRPr="00885984">
      <w:rPr>
        <w:rFonts w:ascii="Times New Roman" w:hAnsi="Times New Roman"/>
        <w:bCs/>
        <w:iCs/>
        <w:sz w:val="16"/>
        <w:szCs w:val="29"/>
        <w:highlight w:val="yellow"/>
      </w:rPr>
      <w:t>MZGOK ZP…………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6FC122B"/>
    <w:multiLevelType w:val="hybridMultilevel"/>
    <w:tmpl w:val="5126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18ED"/>
    <w:multiLevelType w:val="hybridMultilevel"/>
    <w:tmpl w:val="F00C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1AA6"/>
    <w:multiLevelType w:val="hybridMultilevel"/>
    <w:tmpl w:val="88AE0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6553"/>
    <w:multiLevelType w:val="hybridMultilevel"/>
    <w:tmpl w:val="CF1A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F7CF4"/>
    <w:multiLevelType w:val="multilevel"/>
    <w:tmpl w:val="FB687D1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6" w15:restartNumberingAfterBreak="0">
    <w:nsid w:val="0C5F44BC"/>
    <w:multiLevelType w:val="hybridMultilevel"/>
    <w:tmpl w:val="4DC60C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6D6C2F"/>
    <w:multiLevelType w:val="hybridMultilevel"/>
    <w:tmpl w:val="2370E95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1007A2"/>
    <w:multiLevelType w:val="hybridMultilevel"/>
    <w:tmpl w:val="205E0D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02CD3"/>
    <w:multiLevelType w:val="hybridMultilevel"/>
    <w:tmpl w:val="A42A67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87F5B"/>
    <w:multiLevelType w:val="multilevel"/>
    <w:tmpl w:val="1E7CC3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BCC07CC"/>
    <w:multiLevelType w:val="hybridMultilevel"/>
    <w:tmpl w:val="8B84ADD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5EC14BD"/>
    <w:multiLevelType w:val="hybridMultilevel"/>
    <w:tmpl w:val="3B20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72AA3"/>
    <w:multiLevelType w:val="hybridMultilevel"/>
    <w:tmpl w:val="F70C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32FD0"/>
    <w:multiLevelType w:val="hybridMultilevel"/>
    <w:tmpl w:val="0EAA1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4253A"/>
    <w:multiLevelType w:val="hybridMultilevel"/>
    <w:tmpl w:val="2918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A3B27"/>
    <w:multiLevelType w:val="hybridMultilevel"/>
    <w:tmpl w:val="417ED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74ABB"/>
    <w:multiLevelType w:val="hybridMultilevel"/>
    <w:tmpl w:val="32E8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26FEF"/>
    <w:multiLevelType w:val="multilevel"/>
    <w:tmpl w:val="F3E08A1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4998101E"/>
    <w:multiLevelType w:val="hybridMultilevel"/>
    <w:tmpl w:val="022C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14909"/>
    <w:multiLevelType w:val="hybridMultilevel"/>
    <w:tmpl w:val="326A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40E1"/>
    <w:multiLevelType w:val="hybridMultilevel"/>
    <w:tmpl w:val="3DC066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7B21140"/>
    <w:multiLevelType w:val="hybridMultilevel"/>
    <w:tmpl w:val="F2D8D7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15E00"/>
    <w:multiLevelType w:val="hybridMultilevel"/>
    <w:tmpl w:val="4230876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004752"/>
    <w:multiLevelType w:val="hybridMultilevel"/>
    <w:tmpl w:val="C2D8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D0D76"/>
    <w:multiLevelType w:val="hybridMultilevel"/>
    <w:tmpl w:val="5C86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50232"/>
    <w:multiLevelType w:val="hybridMultilevel"/>
    <w:tmpl w:val="E4CE4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31729"/>
    <w:multiLevelType w:val="hybridMultilevel"/>
    <w:tmpl w:val="D134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37C50"/>
    <w:multiLevelType w:val="hybridMultilevel"/>
    <w:tmpl w:val="B6267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640E9"/>
    <w:multiLevelType w:val="hybridMultilevel"/>
    <w:tmpl w:val="E0A0E33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CB271A"/>
    <w:multiLevelType w:val="hybridMultilevel"/>
    <w:tmpl w:val="F8D47068"/>
    <w:lvl w:ilvl="0" w:tplc="0770A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67A0A"/>
    <w:multiLevelType w:val="hybridMultilevel"/>
    <w:tmpl w:val="CA468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3585D"/>
    <w:multiLevelType w:val="hybridMultilevel"/>
    <w:tmpl w:val="7A126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9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17"/>
  </w:num>
  <w:num w:numId="10">
    <w:abstractNumId w:val="32"/>
  </w:num>
  <w:num w:numId="11">
    <w:abstractNumId w:val="16"/>
  </w:num>
  <w:num w:numId="12">
    <w:abstractNumId w:val="22"/>
  </w:num>
  <w:num w:numId="13">
    <w:abstractNumId w:val="27"/>
  </w:num>
  <w:num w:numId="14">
    <w:abstractNumId w:val="7"/>
  </w:num>
  <w:num w:numId="15">
    <w:abstractNumId w:val="8"/>
  </w:num>
  <w:num w:numId="16">
    <w:abstractNumId w:val="23"/>
  </w:num>
  <w:num w:numId="17">
    <w:abstractNumId w:val="26"/>
  </w:num>
  <w:num w:numId="18">
    <w:abstractNumId w:val="18"/>
  </w:num>
  <w:num w:numId="19">
    <w:abstractNumId w:val="10"/>
  </w:num>
  <w:num w:numId="20">
    <w:abstractNumId w:val="19"/>
  </w:num>
  <w:num w:numId="21">
    <w:abstractNumId w:val="2"/>
  </w:num>
  <w:num w:numId="22">
    <w:abstractNumId w:val="6"/>
  </w:num>
  <w:num w:numId="23">
    <w:abstractNumId w:val="30"/>
  </w:num>
  <w:num w:numId="24">
    <w:abstractNumId w:val="0"/>
  </w:num>
  <w:num w:numId="25">
    <w:abstractNumId w:val="15"/>
  </w:num>
  <w:num w:numId="26">
    <w:abstractNumId w:val="4"/>
  </w:num>
  <w:num w:numId="27">
    <w:abstractNumId w:val="13"/>
  </w:num>
  <w:num w:numId="28">
    <w:abstractNumId w:val="9"/>
  </w:num>
  <w:num w:numId="29">
    <w:abstractNumId w:val="1"/>
  </w:num>
  <w:num w:numId="30">
    <w:abstractNumId w:val="14"/>
  </w:num>
  <w:num w:numId="31">
    <w:abstractNumId w:val="31"/>
  </w:num>
  <w:num w:numId="32">
    <w:abstractNumId w:val="2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2CB"/>
    <w:rsid w:val="0000093A"/>
    <w:rsid w:val="00016DFC"/>
    <w:rsid w:val="00026240"/>
    <w:rsid w:val="00037D60"/>
    <w:rsid w:val="00041C89"/>
    <w:rsid w:val="00061954"/>
    <w:rsid w:val="00066140"/>
    <w:rsid w:val="00075CE5"/>
    <w:rsid w:val="00086E69"/>
    <w:rsid w:val="000971BA"/>
    <w:rsid w:val="000C6EBF"/>
    <w:rsid w:val="000F09E5"/>
    <w:rsid w:val="000F4415"/>
    <w:rsid w:val="00124A98"/>
    <w:rsid w:val="001270DE"/>
    <w:rsid w:val="00142780"/>
    <w:rsid w:val="00154DDE"/>
    <w:rsid w:val="00173497"/>
    <w:rsid w:val="001A21F4"/>
    <w:rsid w:val="001C17BD"/>
    <w:rsid w:val="001C7689"/>
    <w:rsid w:val="001D2882"/>
    <w:rsid w:val="001F7D60"/>
    <w:rsid w:val="00203680"/>
    <w:rsid w:val="002047B3"/>
    <w:rsid w:val="00210BDC"/>
    <w:rsid w:val="002153C2"/>
    <w:rsid w:val="00225FFE"/>
    <w:rsid w:val="00235092"/>
    <w:rsid w:val="0024027A"/>
    <w:rsid w:val="00242B03"/>
    <w:rsid w:val="00254460"/>
    <w:rsid w:val="002573A7"/>
    <w:rsid w:val="002630D4"/>
    <w:rsid w:val="0026333F"/>
    <w:rsid w:val="0027114F"/>
    <w:rsid w:val="00285BA8"/>
    <w:rsid w:val="00290F29"/>
    <w:rsid w:val="002922DC"/>
    <w:rsid w:val="00297588"/>
    <w:rsid w:val="002D04E0"/>
    <w:rsid w:val="002D0710"/>
    <w:rsid w:val="002F1752"/>
    <w:rsid w:val="002F4863"/>
    <w:rsid w:val="003026EE"/>
    <w:rsid w:val="00305D40"/>
    <w:rsid w:val="0030669C"/>
    <w:rsid w:val="00355164"/>
    <w:rsid w:val="00363886"/>
    <w:rsid w:val="003651FC"/>
    <w:rsid w:val="00370E8C"/>
    <w:rsid w:val="0038593C"/>
    <w:rsid w:val="00394634"/>
    <w:rsid w:val="003A144D"/>
    <w:rsid w:val="003A5DF2"/>
    <w:rsid w:val="003C29B2"/>
    <w:rsid w:val="003C78D6"/>
    <w:rsid w:val="003E1848"/>
    <w:rsid w:val="003F08DA"/>
    <w:rsid w:val="0041382B"/>
    <w:rsid w:val="0042644C"/>
    <w:rsid w:val="00434D9B"/>
    <w:rsid w:val="00437210"/>
    <w:rsid w:val="0044002E"/>
    <w:rsid w:val="00440217"/>
    <w:rsid w:val="0045282F"/>
    <w:rsid w:val="00457DBC"/>
    <w:rsid w:val="00490BCD"/>
    <w:rsid w:val="004A53BB"/>
    <w:rsid w:val="004D16FE"/>
    <w:rsid w:val="004E328E"/>
    <w:rsid w:val="00502619"/>
    <w:rsid w:val="00505EAE"/>
    <w:rsid w:val="00516951"/>
    <w:rsid w:val="00527BAD"/>
    <w:rsid w:val="0054544D"/>
    <w:rsid w:val="00545CCB"/>
    <w:rsid w:val="0054678F"/>
    <w:rsid w:val="0054762B"/>
    <w:rsid w:val="005524A3"/>
    <w:rsid w:val="00557E41"/>
    <w:rsid w:val="00565B26"/>
    <w:rsid w:val="00566665"/>
    <w:rsid w:val="00566FE5"/>
    <w:rsid w:val="00570381"/>
    <w:rsid w:val="005810ED"/>
    <w:rsid w:val="00587534"/>
    <w:rsid w:val="005900EF"/>
    <w:rsid w:val="00592275"/>
    <w:rsid w:val="005958D9"/>
    <w:rsid w:val="005A22D4"/>
    <w:rsid w:val="005C0BE5"/>
    <w:rsid w:val="005C2CC9"/>
    <w:rsid w:val="005E6402"/>
    <w:rsid w:val="0060375B"/>
    <w:rsid w:val="00606A80"/>
    <w:rsid w:val="00611317"/>
    <w:rsid w:val="0061678B"/>
    <w:rsid w:val="006246AD"/>
    <w:rsid w:val="00643F69"/>
    <w:rsid w:val="00654ADF"/>
    <w:rsid w:val="006640CF"/>
    <w:rsid w:val="00692C48"/>
    <w:rsid w:val="006A5546"/>
    <w:rsid w:val="006E6FD2"/>
    <w:rsid w:val="006F143E"/>
    <w:rsid w:val="006F20C6"/>
    <w:rsid w:val="0070047A"/>
    <w:rsid w:val="00711F3C"/>
    <w:rsid w:val="00713ACD"/>
    <w:rsid w:val="00732D31"/>
    <w:rsid w:val="00741B95"/>
    <w:rsid w:val="00746B07"/>
    <w:rsid w:val="00772588"/>
    <w:rsid w:val="007D4541"/>
    <w:rsid w:val="007D7B1B"/>
    <w:rsid w:val="007E076D"/>
    <w:rsid w:val="007F550D"/>
    <w:rsid w:val="00807B14"/>
    <w:rsid w:val="00816588"/>
    <w:rsid w:val="008305C2"/>
    <w:rsid w:val="00843EF3"/>
    <w:rsid w:val="008811E6"/>
    <w:rsid w:val="00885984"/>
    <w:rsid w:val="00885C5E"/>
    <w:rsid w:val="00895821"/>
    <w:rsid w:val="008B286A"/>
    <w:rsid w:val="008C6BDC"/>
    <w:rsid w:val="008D3B15"/>
    <w:rsid w:val="008E3BF8"/>
    <w:rsid w:val="008E40BD"/>
    <w:rsid w:val="009122BA"/>
    <w:rsid w:val="00920C6E"/>
    <w:rsid w:val="009400A3"/>
    <w:rsid w:val="009428A1"/>
    <w:rsid w:val="0095264C"/>
    <w:rsid w:val="00953135"/>
    <w:rsid w:val="00953DE9"/>
    <w:rsid w:val="00960275"/>
    <w:rsid w:val="00973CDD"/>
    <w:rsid w:val="00994BFF"/>
    <w:rsid w:val="009B3B5C"/>
    <w:rsid w:val="009B6160"/>
    <w:rsid w:val="009B66A5"/>
    <w:rsid w:val="009B6B4D"/>
    <w:rsid w:val="009B7875"/>
    <w:rsid w:val="009C0738"/>
    <w:rsid w:val="009C0C8A"/>
    <w:rsid w:val="009C3716"/>
    <w:rsid w:val="009F6B8E"/>
    <w:rsid w:val="00A112CB"/>
    <w:rsid w:val="00A1222E"/>
    <w:rsid w:val="00A213A7"/>
    <w:rsid w:val="00A22768"/>
    <w:rsid w:val="00A47A05"/>
    <w:rsid w:val="00A62C3C"/>
    <w:rsid w:val="00A67192"/>
    <w:rsid w:val="00A67CF9"/>
    <w:rsid w:val="00A71F8C"/>
    <w:rsid w:val="00A8686F"/>
    <w:rsid w:val="00A95B19"/>
    <w:rsid w:val="00A9649E"/>
    <w:rsid w:val="00AA2A6C"/>
    <w:rsid w:val="00AA56D1"/>
    <w:rsid w:val="00AA7248"/>
    <w:rsid w:val="00AC1F81"/>
    <w:rsid w:val="00AD0BF6"/>
    <w:rsid w:val="00AE1FFA"/>
    <w:rsid w:val="00AF00A9"/>
    <w:rsid w:val="00AF5DD7"/>
    <w:rsid w:val="00AF7A0E"/>
    <w:rsid w:val="00B20529"/>
    <w:rsid w:val="00B4511A"/>
    <w:rsid w:val="00B46CCE"/>
    <w:rsid w:val="00B50180"/>
    <w:rsid w:val="00B673AA"/>
    <w:rsid w:val="00B720D7"/>
    <w:rsid w:val="00B7719D"/>
    <w:rsid w:val="00BB77A1"/>
    <w:rsid w:val="00BD072B"/>
    <w:rsid w:val="00BE259A"/>
    <w:rsid w:val="00C50081"/>
    <w:rsid w:val="00C66166"/>
    <w:rsid w:val="00C733EE"/>
    <w:rsid w:val="00C80A65"/>
    <w:rsid w:val="00C80BA4"/>
    <w:rsid w:val="00C80EA4"/>
    <w:rsid w:val="00C91853"/>
    <w:rsid w:val="00CA476F"/>
    <w:rsid w:val="00CB009A"/>
    <w:rsid w:val="00CC0797"/>
    <w:rsid w:val="00CF3C77"/>
    <w:rsid w:val="00CF4173"/>
    <w:rsid w:val="00CF77DE"/>
    <w:rsid w:val="00D04333"/>
    <w:rsid w:val="00D04AE7"/>
    <w:rsid w:val="00D07F14"/>
    <w:rsid w:val="00D136F5"/>
    <w:rsid w:val="00D15943"/>
    <w:rsid w:val="00D325FC"/>
    <w:rsid w:val="00D57D89"/>
    <w:rsid w:val="00D62863"/>
    <w:rsid w:val="00D719CF"/>
    <w:rsid w:val="00D803FF"/>
    <w:rsid w:val="00D80B05"/>
    <w:rsid w:val="00D93E66"/>
    <w:rsid w:val="00DC7D64"/>
    <w:rsid w:val="00DF427C"/>
    <w:rsid w:val="00E04A5B"/>
    <w:rsid w:val="00E212E7"/>
    <w:rsid w:val="00E378D7"/>
    <w:rsid w:val="00E37F87"/>
    <w:rsid w:val="00E72633"/>
    <w:rsid w:val="00E730C6"/>
    <w:rsid w:val="00EA09EE"/>
    <w:rsid w:val="00EA48EC"/>
    <w:rsid w:val="00EA6325"/>
    <w:rsid w:val="00EB58A5"/>
    <w:rsid w:val="00EC143F"/>
    <w:rsid w:val="00EC3827"/>
    <w:rsid w:val="00ED18EA"/>
    <w:rsid w:val="00ED349F"/>
    <w:rsid w:val="00ED4418"/>
    <w:rsid w:val="00EE04DC"/>
    <w:rsid w:val="00EE3B4C"/>
    <w:rsid w:val="00EF352A"/>
    <w:rsid w:val="00F40207"/>
    <w:rsid w:val="00F43D0B"/>
    <w:rsid w:val="00F4428D"/>
    <w:rsid w:val="00F857F6"/>
    <w:rsid w:val="00F87DE7"/>
    <w:rsid w:val="00F942B5"/>
    <w:rsid w:val="00FB724A"/>
    <w:rsid w:val="00FC61B1"/>
    <w:rsid w:val="00FD0081"/>
    <w:rsid w:val="00FD1C30"/>
    <w:rsid w:val="00FD2C28"/>
    <w:rsid w:val="00FD5F8E"/>
    <w:rsid w:val="00FE33F4"/>
    <w:rsid w:val="00FF0088"/>
    <w:rsid w:val="00FF6DD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24484"/>
  <w15:docId w15:val="{2D483438-0F4A-3742-9799-3C4D03B6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2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C3C"/>
  </w:style>
  <w:style w:type="paragraph" w:styleId="Nagwek">
    <w:name w:val="header"/>
    <w:aliases w:val="Znak, Znak,Nagłówek strony"/>
    <w:basedOn w:val="Normalny"/>
    <w:link w:val="NagwekZnak"/>
    <w:unhideWhenUsed/>
    <w:rsid w:val="002F48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F486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BB77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77A1"/>
    <w:rPr>
      <w:rFonts w:ascii="Arial" w:eastAsia="Times New Roman" w:hAnsi="Arial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628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AA"/>
    <w:rPr>
      <w:b/>
      <w:bCs/>
      <w:sz w:val="20"/>
      <w:szCs w:val="20"/>
    </w:rPr>
  </w:style>
  <w:style w:type="paragraph" w:customStyle="1" w:styleId="Standard">
    <w:name w:val="Standard"/>
    <w:rsid w:val="0054544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Numerstrony">
    <w:name w:val="page number"/>
    <w:rsid w:val="00807B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A65C-1963-9041-A7BD-C5407627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2175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Kaniecka</dc:creator>
  <cp:lastModifiedBy>Anna Maj-Michałek</cp:lastModifiedBy>
  <cp:revision>10</cp:revision>
  <cp:lastPrinted>2017-10-19T12:44:00Z</cp:lastPrinted>
  <dcterms:created xsi:type="dcterms:W3CDTF">2019-12-10T12:57:00Z</dcterms:created>
  <dcterms:modified xsi:type="dcterms:W3CDTF">2020-01-09T10:16:00Z</dcterms:modified>
</cp:coreProperties>
</file>