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90F1" w14:textId="77777777" w:rsidR="00657A87" w:rsidRPr="00657A87" w:rsidRDefault="00657A87" w:rsidP="00657A87">
      <w:pPr>
        <w:rPr>
          <w:rFonts w:ascii="Times New Roman" w:eastAsia="Times New Roman" w:hAnsi="Times New Roman"/>
          <w:b w:val="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Ogłoszenie nr 595478-N-2020 z dnia 2020-10-09 r.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39E71A6F" w14:textId="77777777" w:rsidR="00657A87" w:rsidRPr="00657A87" w:rsidRDefault="00657A87" w:rsidP="00657A87">
      <w:pPr>
        <w:spacing w:line="450" w:lineRule="atLeast"/>
        <w:jc w:val="center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  <w:t>Międzygminny Zakład Gospodarki Odpadami Komunalnymi Sp. z o.o.: Zakup energii elektrycznej</w:t>
      </w:r>
      <w:r w:rsidRPr="00657A87"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71EDE698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Zamieszczanie ogłoszenia: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Zamieszczanie obowiązkowe</w:t>
      </w:r>
    </w:p>
    <w:p w14:paraId="4EB43FFE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Ogłoszenie dotyczy: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Zamówienia publicznego</w:t>
      </w:r>
    </w:p>
    <w:p w14:paraId="7407C6F7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Zamówienie dotyczy projektu lub programu współfinansowanego ze środków Unii Europejskiej </w:t>
      </w:r>
    </w:p>
    <w:p w14:paraId="6968EDCF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14:paraId="7978169B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Nazwa projektu lub programu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0F08348B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48D47244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14:paraId="19307645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, nie mniejszy niż 30%, osób zatrudnionych przez zakłady pracy chronionej lub wykonawców albo ich jednostki (w %)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7335E731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75F3307E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Postępowanie przeprowadza centralny zamawiający </w:t>
      </w:r>
    </w:p>
    <w:p w14:paraId="0D984EFB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14:paraId="271ABABE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Postępowanie przeprowadza podmiot, któremu zamawiający powierzył/powierzyli przeprowadzenie postępowania </w:t>
      </w:r>
    </w:p>
    <w:p w14:paraId="477AD068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Nie</w:t>
      </w:r>
    </w:p>
    <w:p w14:paraId="4D9A0743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 xml:space="preserve">Informacje na temat </w:t>
      </w:r>
      <w:proofErr w:type="gramStart"/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podmiotu</w:t>
      </w:r>
      <w:proofErr w:type="gramEnd"/>
      <w:r w:rsidRPr="00657A87">
        <w:rPr>
          <w:rFonts w:ascii="-webkit-standard" w:eastAsia="Times New Roman" w:hAnsi="-webkit-standard"/>
          <w:bCs/>
          <w:color w:val="000000"/>
          <w:lang w:eastAsia="pl-PL"/>
        </w:rPr>
        <w:t xml:space="preserve"> któremu zamawiający powierzył/powierzyli prowadzenie postępowania: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Postępowanie jest przeprowadzane wspólnie przez zamawiających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</w:p>
    <w:p w14:paraId="29157B3E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14:paraId="3825D490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Postępowanie jest przeprowadzane wspólnie z zamawiającymi z innych państw członkowskich Unii Europejskiej </w:t>
      </w:r>
    </w:p>
    <w:p w14:paraId="1E586664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14:paraId="405CC825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Informacje dodatkowe: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</w:p>
    <w:p w14:paraId="427707A9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I. 1) NAZWA I ADRES: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Międzygminny Zakład Gospodarki Odpadami Komunalnymi Sp. z o.o., krajowy numer identyfikacyjny 26069816300000, ul. </w:t>
      </w:r>
      <w:proofErr w:type="gramStart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Baćkowice  86</w:t>
      </w:r>
      <w:proofErr w:type="gramEnd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, 27-552  Baćkowice, woj. świętokrzyskie, państwo Polska, tel. 605 533 283, e-mailmzgok@onet.pl, faks .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Adres strony internetowej (URL): www: bip.mzgok.com.pl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Adres profilu nabywcy: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6B6DBE86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I. 2) RODZAJ ZAMAWIAJĄCEGO: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Inny (proszę określić):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Spółka prawa handlowego</w:t>
      </w:r>
    </w:p>
    <w:p w14:paraId="6C331C9A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I.3) WSPÓLNE UDZIELANIE ZAMÓWIENIA </w:t>
      </w:r>
      <w:r w:rsidRPr="00657A87">
        <w:rPr>
          <w:rFonts w:ascii="-webkit-standard" w:eastAsia="Times New Roman" w:hAnsi="-webkit-standard"/>
          <w:bCs/>
          <w:i/>
          <w:iCs/>
          <w:color w:val="000000"/>
          <w:lang w:eastAsia="pl-PL"/>
        </w:rPr>
        <w:t>(jeżeli dotyczy)</w:t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:</w:t>
      </w:r>
    </w:p>
    <w:p w14:paraId="7FDD3EF2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65C4C59E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I.4) KOMUNIKACJA: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Nieograniczony, pełny i bezpośredni dostęp do dokumentów z postępowania można uzyskać pod adresem (URL)</w:t>
      </w:r>
    </w:p>
    <w:p w14:paraId="48DE3A68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Tak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www: bip.mzgok.com.pl </w:t>
      </w:r>
    </w:p>
    <w:p w14:paraId="107372DD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Adres strony internetowej, na której zamieszczona będzie specyfikacja istotnych warunków zamówienia </w:t>
      </w:r>
    </w:p>
    <w:p w14:paraId="380A3BE9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Tak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www: bip.mzgok.com.pl </w:t>
      </w:r>
    </w:p>
    <w:p w14:paraId="7BA93940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Dostęp do dokumentów z postępowania jest ograniczony - więcej informacji można uzyskać pod adresem </w:t>
      </w:r>
    </w:p>
    <w:p w14:paraId="260643C3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59625EE3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Oferty lub wnioski o dopuszczenie do udziału w postępowaniu należy przesyłać: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Elektronicznie</w:t>
      </w:r>
    </w:p>
    <w:p w14:paraId="2DDF1C82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adres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63556C3C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</w:p>
    <w:p w14:paraId="5F261ECC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Dopuszczone jest przesłanie ofert lub wniosków o dopuszczenie do udziału w postępowaniu w inny sposób: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Nie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Inny sposób: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Wymagane jest przesłanie ofert lub wniosków o dopuszczenie do udziału w postępowaniu w inny sposób: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Tak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Inny sposób: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PISEMNIE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Adres: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Międzygminny Zakład Gospodarki Odpadami Komunalnymi Sp. z o.o. </w:t>
      </w:r>
      <w:proofErr w:type="spellStart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Janczyce</w:t>
      </w:r>
      <w:proofErr w:type="spellEnd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 xml:space="preserve"> 50 27-552 Baćkowice </w:t>
      </w:r>
    </w:p>
    <w:p w14:paraId="5478729E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14:paraId="2BD1F091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Nieograniczony, pełny, bezpośredni i bezpłatny dostęp do tych narzędzi można uzyskać pod adresem: (URL)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3006A3FF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09CE45C2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II.1) Nazwa nadana zamówieniu przez zamawiającego: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Zakup energii elektrycznej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Numer referencyjny: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MZGOK ZP.7.2020.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Przed wszczęciem postępowania o udzielenie zamówienia przeprowadzono dialog techniczny </w:t>
      </w:r>
    </w:p>
    <w:p w14:paraId="4956C7F7" w14:textId="77777777" w:rsidR="00657A87" w:rsidRPr="00657A87" w:rsidRDefault="00657A87" w:rsidP="00657A87">
      <w:pPr>
        <w:spacing w:line="450" w:lineRule="atLeast"/>
        <w:jc w:val="both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14:paraId="21423A2E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II.2) Rodzaj zamówienia: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Dostawy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II.3) Informacja o możliwości składania ofert częściowych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Zamówienie podzielone jest na części: </w:t>
      </w:r>
    </w:p>
    <w:p w14:paraId="04BEBC53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Oferty lub wnioski o dopuszczenie do udziału w postępowaniu można składać w odniesieniu do: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244B65D1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Zamawiający zastrzega sobie prawo do udzielenia łącznie następujących części lub grup części: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Maksymalna liczba części zamówienia, na które może zostać udzielone zamówienie jednemu wykonawcy: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II.4) Krótki opis przedmiotu zamówienia </w:t>
      </w:r>
      <w:r w:rsidRPr="00657A87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 xml:space="preserve">2.1. Przedmiotem zamówienia jest zakup energii elektrycznej w rozumieniu i na podstawie ustawy z dnia 10 kwietnia 1997 r. Prawo energetyczne Dz.U.2019.0.756 dla zasilania Zakładu Zagospodarowania Odpadów w </w:t>
      </w:r>
      <w:proofErr w:type="spellStart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Janczycach</w:t>
      </w:r>
      <w:proofErr w:type="spellEnd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. Moc umowna – 550 kW Moc minimalna – 10 kW Grupa taryfowa – B23 Szacunkowe zapotrzebowanie na energię w ciągu roku: 500 MWh W przypadku, gdy zmiana parametrów dystrybucyjnych wiązać się będzie z koniecznością ponoszenia dodatkowych opłat, zgodnie z taryfą OSD, Zamawiający zobowiązany będzie do ich uiszczenia.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II.5) Główny kod CPV: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09000000-3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Dodatkowe kody CPV: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57A87" w:rsidRPr="00657A87" w14:paraId="068FDF9C" w14:textId="77777777" w:rsidTr="00657A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DB619" w14:textId="77777777" w:rsidR="00657A87" w:rsidRPr="00657A87" w:rsidRDefault="00657A87" w:rsidP="00657A87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657A87">
              <w:rPr>
                <w:rFonts w:ascii="Times New Roman" w:eastAsia="Times New Roman" w:hAnsi="Times New Roman"/>
                <w:b w:val="0"/>
                <w:lang w:eastAsia="pl-PL"/>
              </w:rPr>
              <w:t>Kod CPV</w:t>
            </w:r>
          </w:p>
        </w:tc>
      </w:tr>
      <w:tr w:rsidR="00657A87" w:rsidRPr="00657A87" w14:paraId="142BC28C" w14:textId="77777777" w:rsidTr="00657A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2755" w14:textId="77777777" w:rsidR="00657A87" w:rsidRPr="00657A87" w:rsidRDefault="00657A87" w:rsidP="00657A87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657A87">
              <w:rPr>
                <w:rFonts w:ascii="Times New Roman" w:eastAsia="Times New Roman" w:hAnsi="Times New Roman"/>
                <w:b w:val="0"/>
                <w:lang w:eastAsia="pl-PL"/>
              </w:rPr>
              <w:t>09300000-2</w:t>
            </w:r>
          </w:p>
        </w:tc>
      </w:tr>
    </w:tbl>
    <w:p w14:paraId="6DD32017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II.6) Całkowita wartość zamówienia </w:t>
      </w:r>
      <w:r w:rsidRPr="00657A87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(jeżeli zamawiający podaje informacje o wartości zamówienia)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Wartość bez VAT: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Waluta: </w:t>
      </w:r>
    </w:p>
    <w:p w14:paraId="57830B24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br/>
      </w:r>
      <w:r w:rsidRPr="00657A87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594F366C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Pzp</w:t>
      </w:r>
      <w:proofErr w:type="spellEnd"/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miesiącach:   </w:t>
      </w:r>
      <w:r w:rsidRPr="00657A87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 lub </w:t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dniach: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lub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data rozpoczęcia: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 lub </w:t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zakończenia: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2021-12-31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II.9) Informacje dodatkowe: </w:t>
      </w:r>
    </w:p>
    <w:p w14:paraId="4EE7BEFA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14:paraId="2B964C52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III.1) WARUNKI UDZIAŁU W POSTĘPOWANIU </w:t>
      </w:r>
    </w:p>
    <w:p w14:paraId="3FFAB4EA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Określenie warunków: Zamawiający uzna warunek za spełniony, jeżeli Wykonawca posiada koncesję na prowadzenie działalności gospodarczej w zakresie obrotu energią elektryczną, wydaną przez Prezesa Urzędu Regulacji Energetyki, na podstawie ustawy Prawo Energetyczne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III.1.2) Sytuacja finansowa lub ekonomiczna 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Określenie warunków: Zamawiający nie stawia warunku w ww. zakresie.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III.1.3) Zdolność techniczna lub zawodowa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Określenie warunków: Zamawiający nie określa warunku w tym zakresie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</w:t>
      </w:r>
    </w:p>
    <w:p w14:paraId="0FFB47A8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III.2) PODSTAWY WYKLUCZENIA </w:t>
      </w:r>
    </w:p>
    <w:p w14:paraId="35F8B8EC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Pzp</w:t>
      </w:r>
      <w:proofErr w:type="spellEnd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Pzp</w:t>
      </w:r>
      <w:proofErr w:type="spellEnd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2 ustawy </w:t>
      </w:r>
      <w:proofErr w:type="spellStart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3 ustawy </w:t>
      </w:r>
      <w:proofErr w:type="spellStart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4 ustawy </w:t>
      </w:r>
      <w:proofErr w:type="spellStart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5 ustawy </w:t>
      </w:r>
      <w:proofErr w:type="spellStart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6 ustawy </w:t>
      </w:r>
      <w:proofErr w:type="spellStart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7 ustawy </w:t>
      </w:r>
      <w:proofErr w:type="spellStart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Tak (podstawa wykluczenia określona w art. 24 ust. 5 pkt 8 ustawy </w:t>
      </w:r>
      <w:proofErr w:type="spellStart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Pzp</w:t>
      </w:r>
      <w:proofErr w:type="spellEnd"/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) </w:t>
      </w:r>
    </w:p>
    <w:p w14:paraId="21DAF4C0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67EC3A5F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Oświadczenie o niepodleganiu wykluczeniu oraz spełnianiu warunków udziału w postępowaniu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Tak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Oświadczenie o spełnianiu kryteriów selekcji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Nie</w:t>
      </w:r>
    </w:p>
    <w:p w14:paraId="6C88396F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 xml:space="preserve">III.4) WYKAZ OŚWIADCZEŃ LUB </w:t>
      </w:r>
      <w:proofErr w:type="gramStart"/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DOKUMENTÓW ,</w:t>
      </w:r>
      <w:proofErr w:type="gramEnd"/>
      <w:r w:rsidRPr="00657A87">
        <w:rPr>
          <w:rFonts w:ascii="-webkit-standard" w:eastAsia="Times New Roman" w:hAnsi="-webkit-standard"/>
          <w:bCs/>
          <w:color w:val="000000"/>
          <w:lang w:eastAsia="pl-PL"/>
        </w:rPr>
        <w:t xml:space="preserve"> SKŁADANYCH PRZEZ WYKONAWCĘ W POSTĘPOWANIU NA WEZWANIE ZAMAWIAJACEGO W CELU </w:t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POTWIERDZENIA OKOLICZNOŚCI, O KTÓRYCH MOWA W ART. 25 UST. 1 PKT 3 USTAWY PZP: </w:t>
      </w:r>
    </w:p>
    <w:p w14:paraId="411038E2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a)zaświadczenia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b)zaświadczenia właściwej terenowej jednostki organizacyjnej Zakładu Ubezpieczeń Społecznych lub Kasy Rolniczego Ubezpieczenia Społecznego albo innego dokumentu 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c)odpisu z właściwego rejestru lub z centralnej ewidencji i informacji o działalności gospodarczej, jeżeli odrębne przepisy wymagają wpisu do rejestru lub ewidencji, w celu potwierdzenia braku podstaw wykluczenia na podstawie art. 24 ust. 5 pkt 1 ustawy; d) dokumentów dotyczących podmiotu trzeciego, w celu wykazania braku istnienia wobec nich podstaw wykluczenia oraz spełnienia, w zakresie, w jakim Wykonawca powołuje się na jego zasoby, warunków udziału w postępowaniu - jeżeli wykonawca polega na zasobach podmiotu trzeciego o których mowa w pkt. 5.3 lit a-c.</w:t>
      </w:r>
    </w:p>
    <w:p w14:paraId="2662FCC3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3E878355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III.5.1) W ZAKRESIE SPEŁNIANIA WARUNKÓW UDZIAŁU W POSTĘPOWANIU: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d) koncesji na prowadzenie działalności gospodarczej w zakresie obrotu energią 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elektryczną, wydaną przez Prezesa Urzędu Regulacji Energetyki, na podstawie ustawy Prawo Energetyczne, ważną w okresie wykonywania umowy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III.5.2) W ZAKRESIE KRYTERIÓW SELEKCJI: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6FC61A16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1DE39F67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III.7) INNE DOKUMENTY NIE WYMIENIONE W pkt III.3) - III.6)</w:t>
      </w:r>
    </w:p>
    <w:p w14:paraId="4066EAFD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a) formularz ofertowy sporządzony i wypełniony według wzoru stanowiącego Załącznik Nr 1 do SIWZ, b) oświadczenia, o których mowa w pkt 5.1 SIWZ według wzoru stanowiącego Załącznik nr 2 i 3 do SIWZ, c) Formularz cenowy załącznik 1 A do SIWZ d)pełnomocnictwo do reprezentowania wykonawcy (wykonawców występujących wspólnie) o ile ofertę składa pełnomocnik, e) zobowiązanie podmiotu trzeciego, o którym mowa w pkt 4.5.1 i 4.5.4 SIWZ – jeżeli wykonawca polega na zasobach lub sytuacji podmiotu trzeciego. Z zobowiązania lub innych dokumentów potwierdzających udostępnienie zasobów przez inne podmioty musi bezspornie i jednoznacznie wynikać w szczególności: - zakres dostępnych wykonawcy zasobów innego podmiotu; - sposób wykorzystania zasobów innego podmiotu, przez wykonawcę, przy wykonywaniu zamówienia; - zakres i okres udziału innego podmiotu przy wykonywaniu zamówienia publicznego; - czy podmiot, na zdolnościach którego wykonawca polega w odniesieniu do warunków udziału w postępowaniu dotyczących wykształcenia, kwalifikacji zawodowych lub doświadczenia, zrealizuje usługi, których wskazane zdolności dotyczą. </w:t>
      </w:r>
    </w:p>
    <w:p w14:paraId="4751CB12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14:paraId="27E83F3E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IV.1) OPIS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IV.1.1) Tryb udzielenia zamówienia: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Przetarg nieograniczony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IV.1.2) Zamawiający żąda wniesienia wadium:</w:t>
      </w:r>
    </w:p>
    <w:p w14:paraId="13CEEEDD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Informacja na temat wadium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04AE56C0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IV.1.3) Przewiduje się udzielenie zaliczek na poczet wykonania zamówienia:</w:t>
      </w:r>
    </w:p>
    <w:p w14:paraId="2F42BBA6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 informacje na temat udzielania zaliczek: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2E25961D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14:paraId="72FCA2F6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Dopuszcza się złożenie ofert w postaci katalogów elektronicznych lub dołączenia do ofert katalogów elektronicznych: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Nie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61049BB2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IV.1.5.) Wymaga się złożenia oferty wariantowej:</w:t>
      </w:r>
    </w:p>
    <w:p w14:paraId="08D5DDE6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Dopuszcza się złożenie oferty wariantowej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Złożenie oferty wariantowej dopuszcza się tylko z jednoczesnym złożeniem oferty zasadniczej: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0FAE790E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IV.1.6) Przewidywana liczba wykonawców, którzy zostaną zaproszeni do udziału w postępowaniu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14:paraId="3366BFEA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Liczba wykonawców  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Przewidywana minimalna liczba wykonawców 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Maksymalna liczba wykonawców  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Kryteria selekcji wykonawców: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07DD45D5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IV.1.7) Informacje na temat umowy ramowej lub dynamicznego systemu zakupów:</w:t>
      </w:r>
    </w:p>
    <w:p w14:paraId="4ECCBD57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Umowa ramowa będzie zawarta: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Czy przewiduje się ograniczenie liczby uczestników umowy ramowej: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Przewidziana maksymalna liczba uczestników umowy ramowej: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Zamówienie obejmuje ustanowienie dynamicznego systemu zakupów: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Adres strony internetowej, na której będą zamieszczone dodatkowe informacje dotyczące dynamicznego systemu zakupów: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W ramach umowy ramowej/dynamicznego systemu zakupów dopuszcza się złożenie ofert w formie katalogów elektronicznych: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1F889EF4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IV.1.8) Aukcja elektroniczna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Przewidziane jest przeprowadzenie aukcji elektronicznej </w:t>
      </w:r>
      <w:r w:rsidRPr="00657A87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(przetarg nieograniczony, przetarg ograniczony, negocjacje z ogłoszeniem)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Należy podać adres strony internetowej, na której aukcja będzie prowadzona: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Należy wskazać elementy, których wartości będą przedmiotem aukcji elektronicznej: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Przewiduje się ograniczenia co do przedstawionych wartości, wynikające z opisu przedmiotu zamówienia: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dotyczące przebiegu aukcji elektronicznej: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dotyczące wykorzystywanego sprzętu elektronicznego, rozwiązań i specyfikacji technicznych w zakresie połączeń: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Wymagania dotyczące rejestracji i identyfikacji wykonawców w aukcji elektronicznej: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o liczbie etapów aukcji elektronicznej i czasie ich trwania: </w:t>
      </w:r>
    </w:p>
    <w:p w14:paraId="5746C324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Czas trwania: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Czy wykonawcy, którzy nie złożyli nowych postąpień, zostaną zakwalifikowani do następnego etapu: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Warunki zamknięcia aukcji elektronicznej: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50B92760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IV.2) KRYTERIA OCENY OFERT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IV.2.1) Kryteria oceny ofert: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IV.2.2) Kryteria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57A87" w:rsidRPr="00657A87" w14:paraId="18104070" w14:textId="77777777" w:rsidTr="00657A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86BE8" w14:textId="77777777" w:rsidR="00657A87" w:rsidRPr="00657A87" w:rsidRDefault="00657A87" w:rsidP="00657A87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657A87">
              <w:rPr>
                <w:rFonts w:ascii="Times New Roman" w:eastAsia="Times New Roman" w:hAnsi="Times New Roman"/>
                <w:b w:val="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0A1E9" w14:textId="77777777" w:rsidR="00657A87" w:rsidRPr="00657A87" w:rsidRDefault="00657A87" w:rsidP="00657A87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657A87">
              <w:rPr>
                <w:rFonts w:ascii="Times New Roman" w:eastAsia="Times New Roman" w:hAnsi="Times New Roman"/>
                <w:b w:val="0"/>
                <w:lang w:eastAsia="pl-PL"/>
              </w:rPr>
              <w:t>Znaczenie</w:t>
            </w:r>
          </w:p>
        </w:tc>
      </w:tr>
      <w:tr w:rsidR="00657A87" w:rsidRPr="00657A87" w14:paraId="1CAF0030" w14:textId="77777777" w:rsidTr="00657A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4C588" w14:textId="77777777" w:rsidR="00657A87" w:rsidRPr="00657A87" w:rsidRDefault="00657A87" w:rsidP="00657A87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657A87">
              <w:rPr>
                <w:rFonts w:ascii="Times New Roman" w:eastAsia="Times New Roman" w:hAnsi="Times New Roman"/>
                <w:b w:val="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AB8C3" w14:textId="77777777" w:rsidR="00657A87" w:rsidRPr="00657A87" w:rsidRDefault="00657A87" w:rsidP="00657A87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657A87">
              <w:rPr>
                <w:rFonts w:ascii="Times New Roman" w:eastAsia="Times New Roman" w:hAnsi="Times New Roman"/>
                <w:b w:val="0"/>
                <w:lang w:eastAsia="pl-PL"/>
              </w:rPr>
              <w:t>100,00</w:t>
            </w:r>
          </w:p>
        </w:tc>
      </w:tr>
    </w:tbl>
    <w:p w14:paraId="00A6E1EC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657A87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Pzp</w:t>
      </w:r>
      <w:proofErr w:type="spellEnd"/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(przetarg nieograniczony)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Nie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IV.3) Negocjacje z ogłoszeniem, dialog konkurencyjny, partnerstwo innowacyjne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IV.3.1) Informacje na temat negocjacji z ogłoszeniem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Minimalne wymagania, które muszą spełniać wszystkie oferty: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Przewidziane jest zastrzeżenie prawa do udzielenia zamówienia na podstawie ofert wstępnych bez przeprowadzenia negocjacji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Przewidziany jest podział negocjacji na etapy w celu ograniczenia liczby ofert: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 informacje na temat etapów negocjacji (w tym liczbę etapów):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IV.3.2) Informacje na temat dialogu konkurencyjnego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Opis potrzeb i wymagań zamawiającego lub informacja o sposobie uzyskania tego opisu: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Wstępny harmonogram postępowania: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Podział dialogu na etapy w celu ograniczenia liczby rozwiązań: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 informacje na temat etapów dialogu: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IV.3.3) Informacje na temat partnerstwa innowacyjnego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Elementy opisu przedmiotu zamówienia definiujące minimalne wymagania, którym muszą odpowiadać wszystkie oferty: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IV.4) Licytacja elektroniczna 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Adres strony internetowej, na której będzie prowadzona licytacja elektroniczna: </w:t>
      </w:r>
    </w:p>
    <w:p w14:paraId="1D35BBDB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Adres strony internetowej, na której jest dostępny opis przedmiotu zamówienia w licytacji elektronicznej: </w:t>
      </w:r>
    </w:p>
    <w:p w14:paraId="31747EFA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Wymagania dotyczące rejestracji i identyfikacji wykonawców w licytacji elektronicznej, w tym wymagania techniczne urządzeń informatycznych: </w:t>
      </w:r>
    </w:p>
    <w:p w14:paraId="5D38078F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Sposób postępowania w toku licytacji elektronicznej, w tym określenie minimalnych wysokości postąpień: </w:t>
      </w:r>
    </w:p>
    <w:p w14:paraId="4986ED20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Informacje o liczbie etapów licytacji elektronicznej i czasie ich trwania: </w:t>
      </w:r>
    </w:p>
    <w:p w14:paraId="5843C3A2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Czas trwania: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Wykonawcy, którzy nie złożyli nowych postąpień, zostaną zakwalifikowani do następnego etapu:</w:t>
      </w:r>
    </w:p>
    <w:p w14:paraId="3AB503FB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Termin składania wniosków o dopuszczenie do udziału w licytacji elektronicznej: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Data: godzina: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Termin otwarcia licytacji elektronicznej: </w:t>
      </w:r>
    </w:p>
    <w:p w14:paraId="4D667DC3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Termin i warunki zamknięcia licytacji elektronicznej: </w:t>
      </w:r>
    </w:p>
    <w:p w14:paraId="6FF389EA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14:paraId="6CFEBB4F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br/>
        <w:t>Wymagania dotyczące zabezpieczenia należytego wykonania umowy: </w:t>
      </w:r>
    </w:p>
    <w:p w14:paraId="0364B5B9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</w:p>
    <w:p w14:paraId="499C1C99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IV.5) ZMIANA UMOWY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Tak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wskazać zakres, charakter zmian oraz warunki wprowadzenia zmian: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Zmiany umowy zostały przewidziane w załączniku nr 5 do SIWZ istotne postanowienia umowy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IV.6) INFORMACJE ADMINISTRACYJNE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IV.6.1) Sposób udostępniania informacji o charakterze poufnym </w:t>
      </w:r>
      <w:r w:rsidRPr="00657A87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(jeżeli dotyczy):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Środki służące ochronie informacji o charakterze poufnym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IV.6.2) Termin składania ofert lub wniosków o dopuszczenie do udziału w postępowaniu: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Data: 2020-11-12, godzina: 10:00,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Nie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Wskazać powody: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Język lub języki, w jakich mogą być sporządzane oferty lub wnioski o dopuszczenie do udziału w postępowaniu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  <w:t>&gt; polski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IV.6.3) Termin związania ofertą: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do: okres w dniach: 30 (od ostatecznego terminu składania ofert)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 xml:space="preserve">IV.6.4) Przewiduje się unieważnienie postępowania o udzielenie zamówienia, w </w:t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przypadku nieprzyznania środków, które miały być przeznaczone na sfinansowanie całości lub części zamówienia: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Nie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657A87">
        <w:rPr>
          <w:rFonts w:ascii="-webkit-standard" w:eastAsia="Times New Roman" w:hAnsi="-webkit-standard"/>
          <w:bCs/>
          <w:color w:val="000000"/>
          <w:lang w:eastAsia="pl-PL"/>
        </w:rPr>
        <w:t>IV.6.5) Informacje dodatkowe: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14:paraId="050201BC" w14:textId="77777777" w:rsidR="00657A87" w:rsidRPr="00657A87" w:rsidRDefault="00657A87" w:rsidP="00657A87">
      <w:pPr>
        <w:spacing w:line="450" w:lineRule="atLeast"/>
        <w:jc w:val="center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657A87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ZAŁĄCZNIK I - INFORMACJE DOTYCZĄCE OFERT CZĘŚCIOWYCH</w:t>
      </w:r>
    </w:p>
    <w:p w14:paraId="39094F35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</w:p>
    <w:p w14:paraId="353069CA" w14:textId="77777777" w:rsidR="00657A87" w:rsidRPr="00657A87" w:rsidRDefault="00657A87" w:rsidP="00657A87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</w:p>
    <w:p w14:paraId="1D573371" w14:textId="77777777" w:rsidR="00657A87" w:rsidRPr="00657A87" w:rsidRDefault="00657A87" w:rsidP="00657A87">
      <w:pPr>
        <w:spacing w:after="240"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</w:p>
    <w:p w14:paraId="355D2D59" w14:textId="77777777" w:rsidR="00657A87" w:rsidRPr="00657A87" w:rsidRDefault="00657A87" w:rsidP="00657A87">
      <w:pPr>
        <w:rPr>
          <w:rFonts w:ascii="Times New Roman" w:eastAsia="Times New Roman" w:hAnsi="Times New Roman"/>
          <w:b w:val="0"/>
          <w:lang w:eastAsia="pl-PL"/>
        </w:rPr>
      </w:pPr>
      <w:r w:rsidRPr="00657A87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57A87" w:rsidRPr="00657A87" w14:paraId="1A62EB4C" w14:textId="77777777" w:rsidTr="00657A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18B1E" w14:textId="77777777" w:rsidR="00657A87" w:rsidRPr="00657A87" w:rsidRDefault="00657A87" w:rsidP="00657A87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</w:tc>
      </w:tr>
    </w:tbl>
    <w:p w14:paraId="6BC3FBE6" w14:textId="77777777" w:rsidR="008527EE" w:rsidRDefault="00657A87"/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87"/>
    <w:rsid w:val="00031115"/>
    <w:rsid w:val="00314942"/>
    <w:rsid w:val="00657A87"/>
    <w:rsid w:val="00D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3EA4"/>
  <w15:chartTrackingRefBased/>
  <w15:docId w15:val="{FBC913AA-2F8B-9148-9D47-2E1A25D4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5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2816</Words>
  <Characters>16897</Characters>
  <Application>Microsoft Office Word</Application>
  <DocSecurity>0</DocSecurity>
  <Lines>140</Lines>
  <Paragraphs>39</Paragraphs>
  <ScaleCrop>false</ScaleCrop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Marcin Melon</cp:lastModifiedBy>
  <cp:revision>1</cp:revision>
  <dcterms:created xsi:type="dcterms:W3CDTF">2020-10-09T09:46:00Z</dcterms:created>
  <dcterms:modified xsi:type="dcterms:W3CDTF">2020-10-09T09:46:00Z</dcterms:modified>
</cp:coreProperties>
</file>